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4113A9" w14:textId="7BE5B12C" w:rsidR="00311659" w:rsidRPr="00EA64BE" w:rsidRDefault="00311659" w:rsidP="00311659">
      <w:pPr>
        <w:pStyle w:val="afa"/>
        <w:rPr>
          <w:rFonts w:ascii="Arial" w:hAnsi="Arial" w:cs="Arial"/>
          <w:b/>
        </w:rPr>
      </w:pPr>
      <w:r w:rsidRPr="00EA64BE">
        <w:rPr>
          <w:rFonts w:ascii="Arial" w:hAnsi="Arial" w:cs="Arial"/>
          <w:b/>
          <w:sz w:val="24"/>
          <w:szCs w:val="24"/>
          <w:lang w:val="en-US"/>
        </w:rPr>
        <w:t>3GPP TSG-RAN WG3 #11</w:t>
      </w:r>
      <w:r w:rsidRPr="00EA64BE">
        <w:rPr>
          <w:rFonts w:ascii="Arial" w:eastAsia="宋体" w:hAnsi="Arial" w:cs="Arial" w:hint="eastAsia"/>
          <w:b/>
          <w:sz w:val="24"/>
          <w:szCs w:val="24"/>
          <w:lang w:val="en-US"/>
        </w:rPr>
        <w:t>3</w:t>
      </w:r>
      <w:r w:rsidRPr="00EA64BE">
        <w:rPr>
          <w:rFonts w:ascii="Arial" w:hAnsi="Arial" w:cs="Arial"/>
          <w:b/>
          <w:sz w:val="24"/>
          <w:szCs w:val="24"/>
          <w:lang w:val="en-US"/>
        </w:rPr>
        <w:t>-e</w:t>
      </w:r>
      <w:r w:rsidRPr="00EA64BE">
        <w:rPr>
          <w:rFonts w:ascii="Arial" w:hAnsi="Arial" w:cs="Arial"/>
          <w:b/>
          <w:sz w:val="24"/>
          <w:szCs w:val="24"/>
          <w:lang w:val="en-US"/>
        </w:rPr>
        <w:tab/>
      </w:r>
      <w:r w:rsidRPr="00EA64BE">
        <w:rPr>
          <w:rFonts w:ascii="Arial" w:hAnsi="Arial" w:cs="Arial"/>
          <w:b/>
          <w:sz w:val="24"/>
          <w:szCs w:val="24"/>
          <w:lang w:val="en-US"/>
        </w:rPr>
        <w:tab/>
      </w:r>
      <w:r w:rsidRPr="00EA64BE">
        <w:rPr>
          <w:rFonts w:ascii="Arial" w:hAnsi="Arial" w:cs="Arial"/>
          <w:b/>
          <w:sz w:val="24"/>
          <w:szCs w:val="24"/>
          <w:lang w:val="en-US"/>
        </w:rPr>
        <w:tab/>
      </w:r>
      <w:r w:rsidRPr="00EA64BE">
        <w:rPr>
          <w:rFonts w:ascii="Arial" w:hAnsi="Arial" w:cs="Arial"/>
          <w:b/>
          <w:sz w:val="24"/>
          <w:szCs w:val="24"/>
          <w:lang w:val="en-US"/>
        </w:rPr>
        <w:tab/>
      </w:r>
      <w:r w:rsidRPr="00EA64BE">
        <w:rPr>
          <w:rFonts w:ascii="Arial" w:hAnsi="Arial" w:cs="Arial"/>
          <w:b/>
          <w:sz w:val="24"/>
          <w:szCs w:val="24"/>
          <w:lang w:val="en-US"/>
        </w:rPr>
        <w:tab/>
      </w:r>
      <w:r w:rsidR="00860817">
        <w:rPr>
          <w:rFonts w:ascii="Arial" w:hAnsi="Arial" w:cs="Arial"/>
          <w:b/>
          <w:sz w:val="24"/>
          <w:szCs w:val="24"/>
          <w:lang w:val="en-US"/>
        </w:rPr>
        <w:tab/>
      </w:r>
      <w:r w:rsidRPr="00EA64BE">
        <w:rPr>
          <w:rFonts w:ascii="Arial" w:hAnsi="Arial" w:cs="Arial"/>
          <w:b/>
          <w:sz w:val="24"/>
          <w:szCs w:val="24"/>
          <w:lang w:val="en-US"/>
        </w:rPr>
        <w:tab/>
      </w:r>
      <w:r w:rsidRPr="00EA64BE">
        <w:rPr>
          <w:rFonts w:ascii="Arial" w:hAnsi="Arial" w:cs="Arial"/>
          <w:b/>
          <w:sz w:val="24"/>
          <w:szCs w:val="24"/>
          <w:lang w:val="en-US"/>
        </w:rPr>
        <w:tab/>
      </w:r>
      <w:r w:rsidRPr="00EA64BE">
        <w:rPr>
          <w:rFonts w:ascii="Arial" w:hAnsi="Arial" w:cs="Arial"/>
          <w:b/>
          <w:iCs/>
          <w:sz w:val="24"/>
          <w:szCs w:val="24"/>
          <w:lang w:val="en-US"/>
        </w:rPr>
        <w:t>R3-21</w:t>
      </w:r>
      <w:r w:rsidR="0002274D">
        <w:rPr>
          <w:rFonts w:ascii="Arial" w:hAnsi="Arial" w:cs="Arial"/>
          <w:b/>
          <w:iCs/>
          <w:sz w:val="24"/>
          <w:szCs w:val="24"/>
          <w:lang w:val="en-US"/>
        </w:rPr>
        <w:t>3902</w:t>
      </w:r>
      <w:bookmarkStart w:id="0" w:name="_GoBack"/>
      <w:bookmarkEnd w:id="0"/>
    </w:p>
    <w:p w14:paraId="209BECF9" w14:textId="77777777" w:rsidR="00311659" w:rsidRPr="00EA64BE" w:rsidRDefault="00311659" w:rsidP="00311659">
      <w:pPr>
        <w:jc w:val="both"/>
        <w:rPr>
          <w:rFonts w:ascii="Arial" w:eastAsia="Batang" w:hAnsi="Arial" w:cs="Arial"/>
          <w:b/>
          <w:color w:val="000000"/>
          <w:sz w:val="24"/>
          <w:szCs w:val="24"/>
        </w:rPr>
      </w:pPr>
      <w:r w:rsidRPr="00EA64BE">
        <w:rPr>
          <w:rFonts w:ascii="Arial" w:eastAsia="Batang" w:hAnsi="Arial" w:cs="Arial"/>
          <w:b/>
          <w:color w:val="000000"/>
          <w:sz w:val="24"/>
          <w:szCs w:val="24"/>
        </w:rPr>
        <w:t>1</w:t>
      </w:r>
      <w:r w:rsidRPr="00EA64BE">
        <w:rPr>
          <w:rFonts w:ascii="Arial" w:eastAsia="宋体" w:hAnsi="Arial" w:cs="Arial" w:hint="eastAsia"/>
          <w:b/>
          <w:color w:val="000000"/>
          <w:sz w:val="24"/>
          <w:szCs w:val="24"/>
          <w:lang w:eastAsia="zh-CN"/>
        </w:rPr>
        <w:t>6</w:t>
      </w:r>
      <w:r w:rsidRPr="00EA64BE">
        <w:rPr>
          <w:rFonts w:ascii="Arial" w:eastAsia="Batang" w:hAnsi="Arial" w:cs="Arial"/>
          <w:b/>
          <w:color w:val="000000"/>
          <w:sz w:val="24"/>
          <w:szCs w:val="24"/>
        </w:rPr>
        <w:t>-2</w:t>
      </w:r>
      <w:r w:rsidRPr="00EA64BE">
        <w:rPr>
          <w:rFonts w:ascii="Arial" w:eastAsia="宋体" w:hAnsi="Arial" w:cs="Arial" w:hint="eastAsia"/>
          <w:b/>
          <w:color w:val="000000"/>
          <w:sz w:val="24"/>
          <w:szCs w:val="24"/>
          <w:lang w:eastAsia="zh-CN"/>
        </w:rPr>
        <w:t>6</w:t>
      </w:r>
      <w:r w:rsidRPr="00EA64BE">
        <w:rPr>
          <w:rFonts w:ascii="Arial" w:eastAsia="Batang" w:hAnsi="Arial" w:cs="Arial"/>
          <w:b/>
          <w:color w:val="000000"/>
          <w:sz w:val="24"/>
          <w:szCs w:val="24"/>
        </w:rPr>
        <w:t xml:space="preserve"> </w:t>
      </w:r>
      <w:r w:rsidRPr="00EA64BE">
        <w:rPr>
          <w:rFonts w:ascii="Arial" w:eastAsia="宋体" w:hAnsi="Arial" w:cs="Arial" w:hint="eastAsia"/>
          <w:b/>
          <w:color w:val="000000"/>
          <w:sz w:val="24"/>
          <w:szCs w:val="24"/>
          <w:lang w:eastAsia="zh-CN"/>
        </w:rPr>
        <w:t>Aug</w:t>
      </w:r>
      <w:r w:rsidRPr="00EA64BE">
        <w:rPr>
          <w:rFonts w:ascii="Arial" w:eastAsia="Batang" w:hAnsi="Arial" w:cs="Arial"/>
          <w:b/>
          <w:color w:val="000000"/>
          <w:sz w:val="24"/>
          <w:szCs w:val="24"/>
        </w:rPr>
        <w:t xml:space="preserve"> 2021</w:t>
      </w:r>
    </w:p>
    <w:p w14:paraId="40F1F267" w14:textId="77777777" w:rsidR="00881138" w:rsidRDefault="00881138">
      <w:pPr>
        <w:pStyle w:val="ab"/>
      </w:pPr>
    </w:p>
    <w:p w14:paraId="1CED2CE4" w14:textId="524404BE" w:rsidR="00881138" w:rsidRDefault="000767BE">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C458DE">
        <w:rPr>
          <w:rFonts w:cs="Arial"/>
          <w:b/>
          <w:bCs/>
          <w:sz w:val="24"/>
          <w:szCs w:val="24"/>
          <w:lang w:val="en-US"/>
        </w:rPr>
        <w:t>9</w:t>
      </w:r>
      <w:r w:rsidR="00C41D43">
        <w:rPr>
          <w:rFonts w:cs="Arial"/>
          <w:b/>
          <w:bCs/>
          <w:sz w:val="24"/>
          <w:szCs w:val="24"/>
          <w:lang w:val="en-US"/>
        </w:rPr>
        <w:t>.3.4.1</w:t>
      </w:r>
    </w:p>
    <w:p w14:paraId="51DFE7A4" w14:textId="126F293F" w:rsidR="00881138" w:rsidRDefault="000767BE">
      <w:pPr>
        <w:tabs>
          <w:tab w:val="left" w:pos="1985"/>
        </w:tabs>
        <w:rPr>
          <w:rFonts w:cs="Arial"/>
          <w:b/>
          <w:bCs/>
          <w:sz w:val="24"/>
          <w:lang w:val="en-US" w:eastAsia="zh-CN"/>
        </w:rPr>
      </w:pPr>
      <w:r>
        <w:rPr>
          <w:rFonts w:cs="Arial"/>
          <w:b/>
          <w:bCs/>
          <w:sz w:val="24"/>
          <w:lang w:val="en-US"/>
        </w:rPr>
        <w:t>Source:</w:t>
      </w:r>
      <w:r>
        <w:rPr>
          <w:rFonts w:cs="Arial"/>
          <w:b/>
          <w:bCs/>
          <w:sz w:val="24"/>
          <w:lang w:val="en-US"/>
        </w:rPr>
        <w:tab/>
      </w:r>
      <w:r>
        <w:rPr>
          <w:rFonts w:cs="Arial" w:hint="eastAsia"/>
          <w:b/>
          <w:bCs/>
          <w:sz w:val="24"/>
          <w:lang w:val="en-US" w:eastAsia="zh-CN"/>
        </w:rPr>
        <w:t>C</w:t>
      </w:r>
      <w:r w:rsidR="009F061C">
        <w:rPr>
          <w:rFonts w:cs="Arial"/>
          <w:b/>
          <w:bCs/>
          <w:sz w:val="24"/>
          <w:lang w:val="en-US" w:eastAsia="zh-CN"/>
        </w:rPr>
        <w:t>hina Telecom</w:t>
      </w:r>
    </w:p>
    <w:p w14:paraId="15C65CFE" w14:textId="3268C025" w:rsidR="00881138" w:rsidRDefault="000767BE">
      <w:pPr>
        <w:ind w:left="1985" w:hanging="1985"/>
        <w:rPr>
          <w:rFonts w:cs="Arial"/>
          <w:b/>
          <w:bCs/>
          <w:color w:val="000000"/>
          <w:sz w:val="24"/>
          <w:szCs w:val="24"/>
        </w:rPr>
      </w:pPr>
      <w:r>
        <w:rPr>
          <w:rFonts w:cs="Arial"/>
          <w:b/>
          <w:bCs/>
          <w:color w:val="000000"/>
          <w:sz w:val="24"/>
          <w:szCs w:val="24"/>
        </w:rPr>
        <w:t xml:space="preserve">Title: </w:t>
      </w:r>
      <w:r>
        <w:rPr>
          <w:rFonts w:cs="Arial"/>
          <w:b/>
          <w:bCs/>
          <w:color w:val="000000"/>
          <w:sz w:val="24"/>
          <w:szCs w:val="24"/>
        </w:rPr>
        <w:tab/>
      </w:r>
      <w:r w:rsidR="00FC70F3" w:rsidRPr="00FC70F3">
        <w:rPr>
          <w:rFonts w:cs="Arial"/>
          <w:b/>
          <w:bCs/>
          <w:sz w:val="24"/>
          <w:szCs w:val="24"/>
        </w:rPr>
        <w:t xml:space="preserve">Discussion on </w:t>
      </w:r>
      <w:r w:rsidR="00677AAE">
        <w:rPr>
          <w:rFonts w:cs="Arial"/>
          <w:b/>
          <w:bCs/>
          <w:sz w:val="24"/>
          <w:szCs w:val="24"/>
        </w:rPr>
        <w:t>UP Security Policy</w:t>
      </w:r>
      <w:r w:rsidR="00AE0C7D">
        <w:rPr>
          <w:rFonts w:cs="Arial"/>
          <w:b/>
          <w:bCs/>
          <w:sz w:val="24"/>
          <w:szCs w:val="24"/>
        </w:rPr>
        <w:t xml:space="preserve"> in </w:t>
      </w:r>
      <w:r w:rsidR="008C68A5">
        <w:rPr>
          <w:rFonts w:cs="Arial"/>
          <w:b/>
          <w:bCs/>
          <w:sz w:val="24"/>
          <w:szCs w:val="24"/>
        </w:rPr>
        <w:t xml:space="preserve">PDU Session </w:t>
      </w:r>
      <w:r w:rsidR="00AE0C7D">
        <w:rPr>
          <w:rFonts w:cs="Arial"/>
          <w:b/>
          <w:bCs/>
          <w:sz w:val="24"/>
          <w:szCs w:val="24"/>
        </w:rPr>
        <w:t>M</w:t>
      </w:r>
      <w:r w:rsidR="00F76A65">
        <w:rPr>
          <w:rFonts w:cs="Arial"/>
          <w:b/>
          <w:bCs/>
          <w:sz w:val="24"/>
          <w:szCs w:val="24"/>
        </w:rPr>
        <w:t>odification P</w:t>
      </w:r>
      <w:r w:rsidR="00AE0C7D" w:rsidRPr="00AE0C7D">
        <w:rPr>
          <w:rFonts w:cs="Arial"/>
          <w:b/>
          <w:bCs/>
          <w:sz w:val="24"/>
          <w:szCs w:val="24"/>
        </w:rPr>
        <w:t>rocedure over E1 interface</w:t>
      </w:r>
    </w:p>
    <w:p w14:paraId="75EA2AA7" w14:textId="77777777" w:rsidR="00881138" w:rsidRDefault="000767BE">
      <w:pPr>
        <w:ind w:left="1985" w:hanging="1985"/>
        <w:rPr>
          <w:rFonts w:cs="Arial"/>
          <w:b/>
          <w:bCs/>
          <w:sz w:val="24"/>
          <w:szCs w:val="24"/>
        </w:rPr>
      </w:pPr>
      <w:r>
        <w:rPr>
          <w:rFonts w:cs="Arial"/>
          <w:b/>
          <w:bCs/>
          <w:sz w:val="24"/>
          <w:szCs w:val="24"/>
        </w:rPr>
        <w:t>Document for:</w:t>
      </w:r>
      <w:r>
        <w:rPr>
          <w:rFonts w:cs="Arial"/>
          <w:b/>
          <w:bCs/>
          <w:sz w:val="24"/>
          <w:szCs w:val="24"/>
        </w:rPr>
        <w:tab/>
        <w:t>Discussion</w:t>
      </w:r>
    </w:p>
    <w:p w14:paraId="33733338" w14:textId="77777777" w:rsidR="00881138" w:rsidRDefault="000767BE">
      <w:pPr>
        <w:pStyle w:val="1"/>
        <w:ind w:left="0" w:firstLine="0"/>
        <w:rPr>
          <w:lang w:eastAsia="zh-CN"/>
        </w:rPr>
      </w:pPr>
      <w:r>
        <w:rPr>
          <w:lang w:eastAsia="zh-CN"/>
        </w:rPr>
        <w:t>Introduction</w:t>
      </w:r>
    </w:p>
    <w:p w14:paraId="72117EF8" w14:textId="235282A1" w:rsidR="00124BAC" w:rsidRDefault="00CA5CB0" w:rsidP="002B0756">
      <w:pPr>
        <w:spacing w:line="360" w:lineRule="auto"/>
        <w:jc w:val="both"/>
        <w:rPr>
          <w:rFonts w:cs="Arial"/>
          <w:sz w:val="22"/>
          <w:lang w:eastAsia="zh-CN"/>
        </w:rPr>
      </w:pPr>
      <w:r>
        <w:rPr>
          <w:rFonts w:cs="Arial"/>
          <w:sz w:val="22"/>
          <w:lang w:eastAsia="zh-CN"/>
        </w:rPr>
        <w:t>As per TS33.501, t</w:t>
      </w:r>
      <w:r w:rsidRPr="000A2A82">
        <w:rPr>
          <w:rFonts w:cs="Arial"/>
          <w:sz w:val="22"/>
          <w:lang w:eastAsia="zh-CN"/>
        </w:rPr>
        <w:t xml:space="preserve">he UP security policy </w:t>
      </w:r>
      <w:r>
        <w:rPr>
          <w:rFonts w:cs="Arial"/>
          <w:sz w:val="22"/>
          <w:lang w:eastAsia="zh-CN"/>
        </w:rPr>
        <w:t xml:space="preserve">provided by SMF is used to </w:t>
      </w:r>
      <w:r w:rsidRPr="000A2A82">
        <w:rPr>
          <w:rFonts w:cs="Arial"/>
          <w:sz w:val="22"/>
          <w:lang w:eastAsia="zh-CN"/>
        </w:rPr>
        <w:t>indicate whether UP confidentiality and/or UP integrity protection shall be activated or not for all DRBs belonging to that PDU session.</w:t>
      </w:r>
      <w:r>
        <w:rPr>
          <w:rFonts w:cs="Arial"/>
          <w:sz w:val="22"/>
          <w:lang w:eastAsia="zh-CN"/>
        </w:rPr>
        <w:t xml:space="preserve"> </w:t>
      </w:r>
      <w:r w:rsidR="006C4137">
        <w:rPr>
          <w:rFonts w:cs="Arial"/>
          <w:sz w:val="22"/>
          <w:lang w:eastAsia="zh-CN"/>
        </w:rPr>
        <w:t>In RAN side, the</w:t>
      </w:r>
      <w:r w:rsidR="006C4137" w:rsidRPr="0018637B">
        <w:rPr>
          <w:rFonts w:cs="Arial"/>
          <w:sz w:val="22"/>
          <w:lang w:eastAsia="zh-CN"/>
        </w:rPr>
        <w:t xml:space="preserve"> </w:t>
      </w:r>
      <w:r w:rsidR="006C4137" w:rsidRPr="00A6308F">
        <w:rPr>
          <w:rFonts w:cs="Arial"/>
          <w:b/>
          <w:i/>
          <w:sz w:val="22"/>
          <w:lang w:eastAsia="zh-CN"/>
        </w:rPr>
        <w:t>security indication</w:t>
      </w:r>
      <w:r w:rsidR="006C4137" w:rsidRPr="00A6308F">
        <w:rPr>
          <w:rFonts w:cs="Arial"/>
          <w:b/>
          <w:sz w:val="22"/>
          <w:lang w:eastAsia="zh-CN"/>
        </w:rPr>
        <w:t xml:space="preserve"> </w:t>
      </w:r>
      <w:r w:rsidR="006C4137">
        <w:rPr>
          <w:rFonts w:cs="Arial"/>
          <w:sz w:val="22"/>
          <w:lang w:eastAsia="zh-CN"/>
        </w:rPr>
        <w:t xml:space="preserve">IE is used to indicate the </w:t>
      </w:r>
      <w:r w:rsidR="006C4137" w:rsidRPr="000A2A82">
        <w:rPr>
          <w:rFonts w:cs="Arial"/>
          <w:sz w:val="22"/>
          <w:lang w:eastAsia="zh-CN"/>
        </w:rPr>
        <w:t>UP security policy</w:t>
      </w:r>
      <w:r w:rsidR="006C4137">
        <w:rPr>
          <w:rFonts w:cs="Arial"/>
          <w:sz w:val="22"/>
          <w:lang w:eastAsia="zh-CN"/>
        </w:rPr>
        <w:t xml:space="preserve"> received from SMF. </w:t>
      </w:r>
      <w:r w:rsidR="00125F3B">
        <w:rPr>
          <w:rFonts w:cs="Arial"/>
          <w:sz w:val="22"/>
          <w:lang w:eastAsia="zh-CN"/>
        </w:rPr>
        <w:t xml:space="preserve">As per the clarification </w:t>
      </w:r>
      <w:r w:rsidR="007B65F4">
        <w:rPr>
          <w:rFonts w:cs="Arial"/>
          <w:sz w:val="22"/>
          <w:lang w:eastAsia="zh-CN"/>
        </w:rPr>
        <w:t>in [3</w:t>
      </w:r>
      <w:r w:rsidR="00125F3B">
        <w:rPr>
          <w:rFonts w:cs="Arial"/>
          <w:sz w:val="22"/>
          <w:lang w:eastAsia="zh-CN"/>
        </w:rPr>
        <w:t>]</w:t>
      </w:r>
      <w:r w:rsidR="006C4137">
        <w:rPr>
          <w:rFonts w:cs="Arial"/>
          <w:sz w:val="22"/>
          <w:lang w:eastAsia="zh-CN"/>
        </w:rPr>
        <w:t xml:space="preserve">, the </w:t>
      </w:r>
      <w:r w:rsidR="00E50242" w:rsidRPr="00A6308F">
        <w:rPr>
          <w:rFonts w:cs="Arial"/>
          <w:b/>
          <w:i/>
          <w:sz w:val="22"/>
          <w:lang w:eastAsia="zh-CN"/>
        </w:rPr>
        <w:t>security indication</w:t>
      </w:r>
      <w:r w:rsidR="00E50242" w:rsidRPr="00A6308F">
        <w:rPr>
          <w:rFonts w:cs="Arial"/>
          <w:b/>
          <w:sz w:val="22"/>
          <w:lang w:eastAsia="zh-CN"/>
        </w:rPr>
        <w:t xml:space="preserve"> </w:t>
      </w:r>
      <w:r w:rsidR="00E50242">
        <w:rPr>
          <w:rFonts w:cs="Arial"/>
          <w:sz w:val="22"/>
          <w:lang w:eastAsia="zh-CN"/>
        </w:rPr>
        <w:t xml:space="preserve">IE </w:t>
      </w:r>
      <w:r w:rsidR="00FD3C03">
        <w:rPr>
          <w:rFonts w:cs="Arial"/>
          <w:sz w:val="22"/>
          <w:lang w:eastAsia="zh-CN"/>
        </w:rPr>
        <w:t>cannot</w:t>
      </w:r>
      <w:r w:rsidR="006C4137">
        <w:rPr>
          <w:rFonts w:cs="Arial"/>
          <w:sz w:val="22"/>
          <w:lang w:eastAsia="zh-CN"/>
        </w:rPr>
        <w:t xml:space="preserve"> be changed or updated in </w:t>
      </w:r>
      <w:r w:rsidR="004147FA" w:rsidRPr="0018637B">
        <w:rPr>
          <w:rFonts w:cs="Arial"/>
          <w:sz w:val="22"/>
          <w:lang w:eastAsia="zh-CN"/>
        </w:rPr>
        <w:t>Bearer Context Modification Request</w:t>
      </w:r>
      <w:r w:rsidR="00122120">
        <w:rPr>
          <w:rFonts w:cs="Arial"/>
          <w:sz w:val="22"/>
          <w:lang w:eastAsia="zh-CN"/>
        </w:rPr>
        <w:t xml:space="preserve"> </w:t>
      </w:r>
      <w:r w:rsidR="00D200F8">
        <w:rPr>
          <w:rFonts w:cs="Arial"/>
          <w:sz w:val="22"/>
          <w:lang w:eastAsia="zh-CN"/>
        </w:rPr>
        <w:t>message</w:t>
      </w:r>
      <w:r w:rsidR="00544655" w:rsidRPr="0018637B">
        <w:rPr>
          <w:rFonts w:cs="Arial"/>
          <w:sz w:val="22"/>
          <w:lang w:eastAsia="zh-CN"/>
        </w:rPr>
        <w:t xml:space="preserve"> </w:t>
      </w:r>
      <w:r w:rsidR="0018637B" w:rsidRPr="0018637B">
        <w:rPr>
          <w:rFonts w:cs="Arial"/>
          <w:sz w:val="22"/>
          <w:lang w:eastAsia="zh-CN"/>
        </w:rPr>
        <w:t>because</w:t>
      </w:r>
      <w:r w:rsidR="00D7677C">
        <w:rPr>
          <w:rFonts w:cs="Arial"/>
          <w:sz w:val="22"/>
          <w:lang w:eastAsia="zh-CN"/>
        </w:rPr>
        <w:t xml:space="preserve"> </w:t>
      </w:r>
      <w:r w:rsidR="00FE795F">
        <w:rPr>
          <w:rFonts w:cs="Arial"/>
          <w:sz w:val="22"/>
          <w:lang w:eastAsia="zh-CN"/>
        </w:rPr>
        <w:t xml:space="preserve">core network does not change UP security policy </w:t>
      </w:r>
      <w:r w:rsidR="00512C97" w:rsidRPr="00033536">
        <w:rPr>
          <w:rFonts w:cs="Arial"/>
          <w:sz w:val="22"/>
          <w:lang w:eastAsia="zh-CN"/>
        </w:rPr>
        <w:t>in the PDU SESSION RESOURCE MODIFY REQUEST message</w:t>
      </w:r>
      <w:r w:rsidR="00BF0F78">
        <w:rPr>
          <w:rFonts w:cs="Arial"/>
          <w:sz w:val="22"/>
          <w:lang w:eastAsia="zh-CN"/>
        </w:rPr>
        <w:t>.</w:t>
      </w:r>
      <w:r w:rsidR="00C0716A">
        <w:rPr>
          <w:rFonts w:cs="Arial" w:hint="eastAsia"/>
          <w:sz w:val="22"/>
          <w:lang w:eastAsia="zh-CN"/>
        </w:rPr>
        <w:t xml:space="preserve"> </w:t>
      </w:r>
      <w:r w:rsidR="00B12828">
        <w:rPr>
          <w:rFonts w:cs="Arial" w:hint="eastAsia"/>
          <w:sz w:val="22"/>
          <w:lang w:eastAsia="zh-CN"/>
        </w:rPr>
        <w:t>H</w:t>
      </w:r>
      <w:r w:rsidR="00B12828">
        <w:rPr>
          <w:rFonts w:cs="Arial"/>
          <w:sz w:val="22"/>
          <w:lang w:eastAsia="zh-CN"/>
        </w:rPr>
        <w:t xml:space="preserve">owever, </w:t>
      </w:r>
      <w:r w:rsidR="00DC72E2">
        <w:rPr>
          <w:rFonts w:cs="Arial"/>
          <w:sz w:val="22"/>
          <w:lang w:eastAsia="zh-CN"/>
        </w:rPr>
        <w:t>given that</w:t>
      </w:r>
      <w:r w:rsidR="007C3488">
        <w:rPr>
          <w:rFonts w:cs="Arial"/>
          <w:sz w:val="22"/>
          <w:lang w:eastAsia="zh-CN"/>
        </w:rPr>
        <w:t xml:space="preserve"> </w:t>
      </w:r>
      <w:r w:rsidR="00B12828">
        <w:rPr>
          <w:rFonts w:cs="Arial"/>
          <w:sz w:val="22"/>
          <w:lang w:eastAsia="zh-CN"/>
        </w:rPr>
        <w:t xml:space="preserve">the </w:t>
      </w:r>
      <w:r w:rsidR="0041129A">
        <w:rPr>
          <w:rFonts w:cs="Arial"/>
          <w:sz w:val="22"/>
          <w:lang w:eastAsia="zh-CN"/>
        </w:rPr>
        <w:t xml:space="preserve">UP security policy </w:t>
      </w:r>
      <w:r w:rsidR="00BE65F1">
        <w:rPr>
          <w:rFonts w:cs="Arial"/>
          <w:sz w:val="22"/>
          <w:lang w:eastAsia="zh-CN"/>
        </w:rPr>
        <w:t>can be updated</w:t>
      </w:r>
      <w:r w:rsidR="0041129A">
        <w:rPr>
          <w:rFonts w:cs="Arial"/>
          <w:sz w:val="22"/>
          <w:lang w:eastAsia="zh-CN"/>
        </w:rPr>
        <w:t xml:space="preserve"> </w:t>
      </w:r>
      <w:r w:rsidR="00BE65F1">
        <w:rPr>
          <w:rFonts w:cs="Arial"/>
          <w:sz w:val="22"/>
          <w:lang w:eastAsia="zh-CN"/>
        </w:rPr>
        <w:t>in the case</w:t>
      </w:r>
      <w:r w:rsidR="007C3488">
        <w:rPr>
          <w:rFonts w:cs="Arial"/>
          <w:sz w:val="22"/>
          <w:lang w:eastAsia="zh-CN"/>
        </w:rPr>
        <w:t xml:space="preserve"> menti</w:t>
      </w:r>
      <w:r w:rsidR="002A18A1">
        <w:rPr>
          <w:rFonts w:cs="Arial"/>
          <w:sz w:val="22"/>
          <w:lang w:eastAsia="zh-CN"/>
        </w:rPr>
        <w:t xml:space="preserve">oned in TS33.501, </w:t>
      </w:r>
      <w:r w:rsidR="003E5462">
        <w:rPr>
          <w:rFonts w:cs="Arial"/>
          <w:sz w:val="22"/>
          <w:lang w:eastAsia="zh-CN"/>
        </w:rPr>
        <w:t xml:space="preserve">this paper </w:t>
      </w:r>
      <w:r w:rsidR="00302164" w:rsidRPr="00302164">
        <w:rPr>
          <w:rFonts w:cs="Arial"/>
          <w:sz w:val="22"/>
          <w:lang w:eastAsia="zh-CN"/>
        </w:rPr>
        <w:t xml:space="preserve">analyses </w:t>
      </w:r>
      <w:r w:rsidR="003E5462">
        <w:rPr>
          <w:rFonts w:cs="Arial"/>
          <w:sz w:val="22"/>
          <w:lang w:eastAsia="zh-CN"/>
        </w:rPr>
        <w:t xml:space="preserve">whether </w:t>
      </w:r>
      <w:r w:rsidR="00BA6267">
        <w:rPr>
          <w:rFonts w:cs="Arial"/>
          <w:sz w:val="22"/>
          <w:lang w:eastAsia="zh-CN"/>
        </w:rPr>
        <w:t xml:space="preserve">the security indication IE can be kept in </w:t>
      </w:r>
      <w:r w:rsidR="00BA6267" w:rsidRPr="0018637B">
        <w:rPr>
          <w:rFonts w:cs="Arial"/>
          <w:sz w:val="22"/>
          <w:lang w:eastAsia="zh-CN"/>
        </w:rPr>
        <w:t>Bearer Context Modification Request</w:t>
      </w:r>
      <w:r w:rsidR="00BA6267">
        <w:rPr>
          <w:rFonts w:cs="Arial"/>
          <w:sz w:val="22"/>
          <w:lang w:eastAsia="zh-CN"/>
        </w:rPr>
        <w:t xml:space="preserve"> message.</w:t>
      </w:r>
    </w:p>
    <w:p w14:paraId="140E9C4E" w14:textId="1D4E9D86" w:rsidR="00881138" w:rsidRDefault="000767BE">
      <w:pPr>
        <w:pStyle w:val="1"/>
        <w:ind w:left="0" w:firstLine="0"/>
        <w:rPr>
          <w:lang w:eastAsia="zh-CN"/>
        </w:rPr>
      </w:pPr>
      <w:r>
        <w:rPr>
          <w:rFonts w:hint="eastAsia"/>
          <w:lang w:eastAsia="zh-CN"/>
        </w:rPr>
        <w:t>Discussion</w:t>
      </w:r>
    </w:p>
    <w:p w14:paraId="67A40D22" w14:textId="506F683A" w:rsidR="00353FF3" w:rsidRPr="0071185B" w:rsidRDefault="00793650" w:rsidP="0018637B">
      <w:pPr>
        <w:spacing w:line="360" w:lineRule="auto"/>
        <w:jc w:val="both"/>
        <w:rPr>
          <w:noProof/>
          <w:sz w:val="22"/>
          <w:szCs w:val="22"/>
        </w:rPr>
      </w:pPr>
      <w:r w:rsidRPr="0071185B">
        <w:rPr>
          <w:noProof/>
          <w:sz w:val="22"/>
          <w:szCs w:val="22"/>
        </w:rPr>
        <w:t>Since the 5G Core network shall not request NG-RAN to change UP security policy during the PDU session resource modification procedure, the paper [3] thought the CU-CP cannot request CU-UP to change the enabling/disabling of ciphering or integrity protection during the PDU session resource modification procedure.</w:t>
      </w:r>
      <w:r w:rsidRPr="0071185B">
        <w:rPr>
          <w:rFonts w:hint="eastAsia"/>
          <w:noProof/>
          <w:sz w:val="22"/>
          <w:szCs w:val="22"/>
          <w:lang w:eastAsia="zh-CN"/>
        </w:rPr>
        <w:t xml:space="preserve"> </w:t>
      </w:r>
      <w:r w:rsidR="00496A9B" w:rsidRPr="0071185B">
        <w:rPr>
          <w:sz w:val="22"/>
          <w:szCs w:val="22"/>
          <w:lang w:eastAsia="zh-CN"/>
        </w:rPr>
        <w:t>According to</w:t>
      </w:r>
      <w:r w:rsidR="000468F0" w:rsidRPr="0071185B">
        <w:rPr>
          <w:sz w:val="22"/>
          <w:szCs w:val="22"/>
          <w:lang w:eastAsia="zh-CN"/>
        </w:rPr>
        <w:t xml:space="preserve"> TS38</w:t>
      </w:r>
      <w:r w:rsidR="00350CD7" w:rsidRPr="0071185B">
        <w:rPr>
          <w:sz w:val="22"/>
          <w:szCs w:val="22"/>
          <w:lang w:eastAsia="zh-CN"/>
        </w:rPr>
        <w:t>.463</w:t>
      </w:r>
      <w:r w:rsidR="00350CD7" w:rsidRPr="0071185B">
        <w:rPr>
          <w:noProof/>
          <w:sz w:val="22"/>
          <w:szCs w:val="22"/>
        </w:rPr>
        <w:t xml:space="preserve">, if the Security Indication IE contained in the PDU Session Resource To Modify List IE </w:t>
      </w:r>
      <w:r w:rsidR="00350CD7" w:rsidRPr="0071185B">
        <w:rPr>
          <w:sz w:val="22"/>
          <w:szCs w:val="22"/>
          <w:lang w:eastAsia="zh-CN"/>
        </w:rPr>
        <w:t>i</w:t>
      </w:r>
      <w:r w:rsidR="00350CD7" w:rsidRPr="0071185B">
        <w:rPr>
          <w:noProof/>
          <w:sz w:val="22"/>
          <w:szCs w:val="22"/>
        </w:rPr>
        <w:t>n Bearer Context Modification (gNB-CU-CP initiated) message is received, it shall be ingored.</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1701"/>
        <w:gridCol w:w="1134"/>
        <w:gridCol w:w="1134"/>
      </w:tblGrid>
      <w:tr w:rsidR="00E12754" w:rsidRPr="00D629EF" w14:paraId="0910A2A2" w14:textId="77777777" w:rsidTr="00617587">
        <w:tc>
          <w:tcPr>
            <w:tcW w:w="2352" w:type="dxa"/>
            <w:tcBorders>
              <w:top w:val="single" w:sz="4" w:space="0" w:color="auto"/>
              <w:left w:val="single" w:sz="4" w:space="0" w:color="auto"/>
              <w:bottom w:val="single" w:sz="4" w:space="0" w:color="auto"/>
              <w:right w:val="single" w:sz="4" w:space="0" w:color="auto"/>
            </w:tcBorders>
          </w:tcPr>
          <w:p w14:paraId="687EAAA6" w14:textId="77777777" w:rsidR="00E12754" w:rsidRPr="00D629EF" w:rsidRDefault="00E12754" w:rsidP="00617587">
            <w:pPr>
              <w:pStyle w:val="TAH"/>
              <w:rPr>
                <w:noProof/>
                <w:lang w:eastAsia="ja-JP"/>
              </w:rPr>
            </w:pPr>
            <w:r w:rsidRPr="00D629EF">
              <w:rPr>
                <w:lang w:eastAsia="ja-JP"/>
              </w:rPr>
              <w:t>IE/Group Name</w:t>
            </w:r>
          </w:p>
        </w:tc>
        <w:tc>
          <w:tcPr>
            <w:tcW w:w="1133" w:type="dxa"/>
            <w:tcBorders>
              <w:top w:val="single" w:sz="4" w:space="0" w:color="auto"/>
              <w:left w:val="single" w:sz="4" w:space="0" w:color="auto"/>
              <w:bottom w:val="single" w:sz="4" w:space="0" w:color="auto"/>
              <w:right w:val="single" w:sz="4" w:space="0" w:color="auto"/>
            </w:tcBorders>
          </w:tcPr>
          <w:p w14:paraId="5E658908" w14:textId="77777777" w:rsidR="00E12754" w:rsidRPr="00D629EF" w:rsidRDefault="00E12754" w:rsidP="00617587">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7846D2DE" w14:textId="77777777" w:rsidR="00E12754" w:rsidRPr="00D629EF" w:rsidRDefault="00E12754" w:rsidP="00617587">
            <w:pPr>
              <w:pStyle w:val="TAH"/>
              <w:rPr>
                <w:i/>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50147C1E" w14:textId="77777777" w:rsidR="00E12754" w:rsidRPr="00D629EF" w:rsidRDefault="00E12754" w:rsidP="00617587">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3CEA7346" w14:textId="77777777" w:rsidR="00E12754" w:rsidRPr="00D629EF" w:rsidRDefault="00E12754" w:rsidP="00617587">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09551F3F" w14:textId="77777777" w:rsidR="00E12754" w:rsidRPr="00D629EF" w:rsidRDefault="00E12754" w:rsidP="00617587">
            <w:pPr>
              <w:pStyle w:val="TAH"/>
              <w:rPr>
                <w:lang w:eastAsia="ja-JP"/>
              </w:rPr>
            </w:pPr>
            <w:r w:rsidRPr="00D629EF">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219C6D0F" w14:textId="77777777" w:rsidR="00E12754" w:rsidRPr="00D629EF" w:rsidRDefault="00E12754" w:rsidP="00617587">
            <w:pPr>
              <w:pStyle w:val="TAH"/>
              <w:rPr>
                <w:lang w:eastAsia="ja-JP"/>
              </w:rPr>
            </w:pPr>
            <w:r w:rsidRPr="00D629EF">
              <w:rPr>
                <w:lang w:eastAsia="ja-JP"/>
              </w:rPr>
              <w:t>Assigned Criticality</w:t>
            </w:r>
          </w:p>
        </w:tc>
      </w:tr>
      <w:tr w:rsidR="00E12754" w:rsidRPr="00D629EF" w14:paraId="45DBB938" w14:textId="77777777" w:rsidTr="00617587">
        <w:tc>
          <w:tcPr>
            <w:tcW w:w="2352" w:type="dxa"/>
            <w:tcBorders>
              <w:top w:val="single" w:sz="4" w:space="0" w:color="auto"/>
              <w:left w:val="single" w:sz="4" w:space="0" w:color="auto"/>
              <w:bottom w:val="single" w:sz="4" w:space="0" w:color="auto"/>
              <w:right w:val="single" w:sz="4" w:space="0" w:color="auto"/>
            </w:tcBorders>
            <w:hideMark/>
          </w:tcPr>
          <w:p w14:paraId="5E3BCD95" w14:textId="77777777" w:rsidR="00E12754" w:rsidRPr="00D629EF" w:rsidRDefault="00E12754" w:rsidP="00617587">
            <w:pPr>
              <w:keepNext/>
              <w:keepLines/>
              <w:spacing w:after="0"/>
              <w:rPr>
                <w:rFonts w:ascii="Arial" w:hAnsi="Arial" w:cs="Arial"/>
                <w:noProof/>
                <w:sz w:val="18"/>
                <w:szCs w:val="18"/>
                <w:lang w:eastAsia="ja-JP"/>
              </w:rPr>
            </w:pPr>
            <w:r w:rsidRPr="00D629EF">
              <w:rPr>
                <w:rFonts w:ascii="Arial" w:hAnsi="Arial" w:cs="Arial"/>
                <w:b/>
                <w:noProof/>
                <w:sz w:val="18"/>
                <w:szCs w:val="18"/>
                <w:lang w:eastAsia="ja-JP"/>
              </w:rPr>
              <w:t>PDU Session Resource To Modify Item</w:t>
            </w:r>
          </w:p>
        </w:tc>
        <w:tc>
          <w:tcPr>
            <w:tcW w:w="1133" w:type="dxa"/>
            <w:tcBorders>
              <w:top w:val="single" w:sz="4" w:space="0" w:color="auto"/>
              <w:left w:val="single" w:sz="4" w:space="0" w:color="auto"/>
              <w:bottom w:val="single" w:sz="4" w:space="0" w:color="auto"/>
              <w:right w:val="single" w:sz="4" w:space="0" w:color="auto"/>
            </w:tcBorders>
          </w:tcPr>
          <w:p w14:paraId="374AB7D4" w14:textId="77777777" w:rsidR="00E12754" w:rsidRPr="00D629EF" w:rsidRDefault="00E12754" w:rsidP="00617587">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487B0CAB" w14:textId="77777777" w:rsidR="00E12754" w:rsidRPr="00D629EF" w:rsidRDefault="00E12754" w:rsidP="00617587">
            <w:pPr>
              <w:pStyle w:val="TAL"/>
              <w:rPr>
                <w:i/>
                <w:noProof/>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33A1CEFE" w14:textId="77777777" w:rsidR="00E12754" w:rsidRPr="00D629EF" w:rsidRDefault="00E12754" w:rsidP="00617587">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618EBC11" w14:textId="77777777" w:rsidR="00E12754" w:rsidRPr="00D629EF" w:rsidRDefault="00E12754" w:rsidP="0061758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BD1B131" w14:textId="77777777" w:rsidR="00E12754" w:rsidRPr="00D629EF" w:rsidRDefault="00E12754" w:rsidP="00617587">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687768B" w14:textId="77777777" w:rsidR="00E12754" w:rsidRPr="00D629EF" w:rsidRDefault="00E12754" w:rsidP="00617587">
            <w:pPr>
              <w:pStyle w:val="TAC"/>
              <w:rPr>
                <w:lang w:eastAsia="ja-JP"/>
              </w:rPr>
            </w:pPr>
            <w:r w:rsidRPr="00D629EF">
              <w:rPr>
                <w:lang w:eastAsia="ja-JP"/>
              </w:rPr>
              <w:t>-</w:t>
            </w:r>
          </w:p>
        </w:tc>
      </w:tr>
      <w:tr w:rsidR="00E12754" w:rsidRPr="00D629EF" w14:paraId="4CF8E95B" w14:textId="77777777" w:rsidTr="00617587">
        <w:tc>
          <w:tcPr>
            <w:tcW w:w="2352" w:type="dxa"/>
            <w:tcBorders>
              <w:top w:val="single" w:sz="4" w:space="0" w:color="auto"/>
              <w:left w:val="single" w:sz="4" w:space="0" w:color="auto"/>
              <w:bottom w:val="single" w:sz="4" w:space="0" w:color="auto"/>
              <w:right w:val="single" w:sz="4" w:space="0" w:color="auto"/>
            </w:tcBorders>
            <w:hideMark/>
          </w:tcPr>
          <w:p w14:paraId="195D639A" w14:textId="77777777" w:rsidR="00E12754" w:rsidRPr="00D629EF" w:rsidRDefault="00E12754" w:rsidP="00617587">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lang w:eastAsia="ja-JP"/>
              </w:rPr>
              <w:t xml:space="preserve">&gt;PDU Session ID </w:t>
            </w:r>
          </w:p>
        </w:tc>
        <w:tc>
          <w:tcPr>
            <w:tcW w:w="1133" w:type="dxa"/>
            <w:tcBorders>
              <w:top w:val="single" w:sz="4" w:space="0" w:color="auto"/>
              <w:left w:val="single" w:sz="4" w:space="0" w:color="auto"/>
              <w:bottom w:val="single" w:sz="4" w:space="0" w:color="auto"/>
              <w:right w:val="single" w:sz="4" w:space="0" w:color="auto"/>
            </w:tcBorders>
            <w:hideMark/>
          </w:tcPr>
          <w:p w14:paraId="2EC2BEA6" w14:textId="77777777" w:rsidR="00E12754" w:rsidRPr="00D629EF" w:rsidRDefault="00E12754" w:rsidP="00617587">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018A686" w14:textId="77777777" w:rsidR="00E12754" w:rsidRPr="00D629EF" w:rsidRDefault="00E12754" w:rsidP="00617587">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CB90958" w14:textId="77777777" w:rsidR="00E12754" w:rsidRPr="00D629EF" w:rsidRDefault="00E12754" w:rsidP="00617587">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71A84451" w14:textId="77777777" w:rsidR="00E12754" w:rsidRPr="00D629EF" w:rsidRDefault="00E12754" w:rsidP="0061758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F51CC9D" w14:textId="77777777" w:rsidR="00E12754" w:rsidRPr="00D629EF" w:rsidRDefault="00E12754" w:rsidP="00617587">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023802B" w14:textId="77777777" w:rsidR="00E12754" w:rsidRPr="00D629EF" w:rsidRDefault="00E12754" w:rsidP="00617587">
            <w:pPr>
              <w:pStyle w:val="TAC"/>
              <w:rPr>
                <w:lang w:eastAsia="ja-JP"/>
              </w:rPr>
            </w:pPr>
            <w:r w:rsidRPr="00D629EF">
              <w:rPr>
                <w:lang w:eastAsia="ja-JP"/>
              </w:rPr>
              <w:t>-</w:t>
            </w:r>
          </w:p>
        </w:tc>
      </w:tr>
      <w:tr w:rsidR="00E12754" w:rsidRPr="00D629EF" w14:paraId="47A22A35" w14:textId="77777777" w:rsidTr="00617587">
        <w:tc>
          <w:tcPr>
            <w:tcW w:w="2352" w:type="dxa"/>
            <w:tcBorders>
              <w:top w:val="single" w:sz="4" w:space="0" w:color="auto"/>
              <w:left w:val="single" w:sz="4" w:space="0" w:color="auto"/>
              <w:bottom w:val="single" w:sz="4" w:space="0" w:color="auto"/>
              <w:right w:val="single" w:sz="4" w:space="0" w:color="auto"/>
            </w:tcBorders>
            <w:hideMark/>
          </w:tcPr>
          <w:p w14:paraId="041D2BF1" w14:textId="77777777" w:rsidR="00E12754" w:rsidRPr="00E12754" w:rsidRDefault="00E12754" w:rsidP="00617587">
            <w:pPr>
              <w:keepNext/>
              <w:keepLines/>
              <w:spacing w:after="0"/>
              <w:ind w:leftChars="60" w:left="120"/>
              <w:rPr>
                <w:rFonts w:ascii="Arial" w:hAnsi="Arial" w:cs="Arial"/>
                <w:b/>
                <w:noProof/>
                <w:sz w:val="18"/>
                <w:szCs w:val="18"/>
                <w:highlight w:val="yellow"/>
                <w:lang w:eastAsia="ja-JP"/>
              </w:rPr>
            </w:pPr>
            <w:r w:rsidRPr="00E12754">
              <w:rPr>
                <w:rFonts w:ascii="Arial" w:hAnsi="Arial" w:cs="Arial"/>
                <w:noProof/>
                <w:sz w:val="18"/>
                <w:szCs w:val="18"/>
                <w:highlight w:val="yellow"/>
                <w:lang w:eastAsia="ja-JP"/>
              </w:rPr>
              <w:t xml:space="preserve">&gt;Security Indication </w:t>
            </w:r>
          </w:p>
        </w:tc>
        <w:tc>
          <w:tcPr>
            <w:tcW w:w="1133" w:type="dxa"/>
            <w:tcBorders>
              <w:top w:val="single" w:sz="4" w:space="0" w:color="auto"/>
              <w:left w:val="single" w:sz="4" w:space="0" w:color="auto"/>
              <w:bottom w:val="single" w:sz="4" w:space="0" w:color="auto"/>
              <w:right w:val="single" w:sz="4" w:space="0" w:color="auto"/>
            </w:tcBorders>
            <w:hideMark/>
          </w:tcPr>
          <w:p w14:paraId="6E2B74E5" w14:textId="77777777" w:rsidR="00E12754" w:rsidRPr="00E12754" w:rsidRDefault="00E12754" w:rsidP="00617587">
            <w:pPr>
              <w:pStyle w:val="TAL"/>
              <w:rPr>
                <w:highlight w:val="yellow"/>
                <w:lang w:eastAsia="ja-JP"/>
              </w:rPr>
            </w:pPr>
            <w:r w:rsidRPr="00E12754">
              <w:rPr>
                <w:highlight w:val="yellow"/>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43065D0" w14:textId="77777777" w:rsidR="00E12754" w:rsidRPr="00E12754" w:rsidRDefault="00E12754" w:rsidP="00617587">
            <w:pPr>
              <w:pStyle w:val="TAL"/>
              <w:rPr>
                <w:i/>
                <w:noProof/>
                <w:highlight w:val="yellow"/>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FBE9057" w14:textId="77777777" w:rsidR="00E12754" w:rsidRPr="00E12754" w:rsidRDefault="00E12754" w:rsidP="00617587">
            <w:pPr>
              <w:pStyle w:val="TAL"/>
              <w:rPr>
                <w:noProof/>
                <w:highlight w:val="yellow"/>
                <w:lang w:eastAsia="ja-JP"/>
              </w:rPr>
            </w:pPr>
            <w:r w:rsidRPr="00E12754">
              <w:rPr>
                <w:noProof/>
                <w:highlight w:val="yellow"/>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6CB420C9" w14:textId="77777777" w:rsidR="00E12754" w:rsidRPr="00E12754" w:rsidRDefault="00E12754" w:rsidP="00617587">
            <w:pPr>
              <w:pStyle w:val="TAL"/>
              <w:rPr>
                <w:highlight w:val="yellow"/>
                <w:lang w:eastAsia="ja-JP"/>
              </w:rPr>
            </w:pPr>
            <w:r w:rsidRPr="00E12754">
              <w:rPr>
                <w:rFonts w:cs="Arial"/>
                <w:szCs w:val="18"/>
                <w:highlight w:val="yellow"/>
                <w:lang w:eastAsia="ja-JP"/>
              </w:rPr>
              <w:t>This IE is not used in this release.</w:t>
            </w:r>
          </w:p>
        </w:tc>
        <w:tc>
          <w:tcPr>
            <w:tcW w:w="1134" w:type="dxa"/>
            <w:tcBorders>
              <w:top w:val="single" w:sz="4" w:space="0" w:color="auto"/>
              <w:left w:val="single" w:sz="4" w:space="0" w:color="auto"/>
              <w:bottom w:val="single" w:sz="4" w:space="0" w:color="auto"/>
              <w:right w:val="single" w:sz="4" w:space="0" w:color="auto"/>
            </w:tcBorders>
          </w:tcPr>
          <w:p w14:paraId="555AAE49" w14:textId="77777777" w:rsidR="00E12754" w:rsidRPr="00E12754" w:rsidRDefault="00E12754" w:rsidP="00617587">
            <w:pPr>
              <w:pStyle w:val="TAC"/>
              <w:rPr>
                <w:rFonts w:cs="Arial"/>
                <w:szCs w:val="18"/>
                <w:highlight w:val="yellow"/>
                <w:lang w:eastAsia="ja-JP"/>
              </w:rPr>
            </w:pPr>
            <w:r w:rsidRPr="00E12754">
              <w:rPr>
                <w:highlight w:val="yellow"/>
                <w:lang w:eastAsia="ja-JP"/>
              </w:rPr>
              <w:t>-</w:t>
            </w:r>
          </w:p>
        </w:tc>
        <w:tc>
          <w:tcPr>
            <w:tcW w:w="1134" w:type="dxa"/>
            <w:tcBorders>
              <w:top w:val="single" w:sz="4" w:space="0" w:color="auto"/>
              <w:left w:val="single" w:sz="4" w:space="0" w:color="auto"/>
              <w:bottom w:val="single" w:sz="4" w:space="0" w:color="auto"/>
              <w:right w:val="single" w:sz="4" w:space="0" w:color="auto"/>
            </w:tcBorders>
          </w:tcPr>
          <w:p w14:paraId="12DD1CAF" w14:textId="77777777" w:rsidR="00E12754" w:rsidRPr="00E12754" w:rsidRDefault="00E12754" w:rsidP="00617587">
            <w:pPr>
              <w:pStyle w:val="TAC"/>
              <w:rPr>
                <w:rFonts w:cs="Arial"/>
                <w:szCs w:val="18"/>
                <w:highlight w:val="yellow"/>
                <w:lang w:eastAsia="ja-JP"/>
              </w:rPr>
            </w:pPr>
            <w:r w:rsidRPr="00E12754">
              <w:rPr>
                <w:highlight w:val="yellow"/>
                <w:lang w:eastAsia="ja-JP"/>
              </w:rPr>
              <w:t>-</w:t>
            </w:r>
          </w:p>
        </w:tc>
      </w:tr>
    </w:tbl>
    <w:p w14:paraId="25CC7F5A" w14:textId="313E733E" w:rsidR="0018637B" w:rsidRDefault="0018637B" w:rsidP="0018637B">
      <w:pPr>
        <w:spacing w:line="360" w:lineRule="auto"/>
        <w:jc w:val="both"/>
        <w:rPr>
          <w:lang w:eastAsia="zh-CN"/>
        </w:rPr>
      </w:pPr>
    </w:p>
    <w:p w14:paraId="1F9B31E6" w14:textId="6C84FC47" w:rsidR="007117C3" w:rsidRPr="0071185B" w:rsidRDefault="00F86F29" w:rsidP="0018637B">
      <w:pPr>
        <w:spacing w:line="360" w:lineRule="auto"/>
        <w:jc w:val="both"/>
        <w:rPr>
          <w:sz w:val="22"/>
          <w:szCs w:val="22"/>
          <w:lang w:eastAsia="zh-CN"/>
        </w:rPr>
      </w:pPr>
      <w:r>
        <w:rPr>
          <w:sz w:val="22"/>
          <w:szCs w:val="22"/>
          <w:lang w:eastAsia="zh-CN"/>
        </w:rPr>
        <w:t>In</w:t>
      </w:r>
      <w:r w:rsidR="00DF3552" w:rsidRPr="0071185B">
        <w:rPr>
          <w:sz w:val="22"/>
          <w:szCs w:val="22"/>
          <w:lang w:eastAsia="zh-CN"/>
        </w:rPr>
        <w:t xml:space="preserve"> handover or inactive resume procedure, the source node shall </w:t>
      </w:r>
      <w:r w:rsidR="0071185B">
        <w:rPr>
          <w:sz w:val="22"/>
          <w:szCs w:val="22"/>
          <w:lang w:eastAsia="zh-CN"/>
        </w:rPr>
        <w:t>send</w:t>
      </w:r>
      <w:r w:rsidR="00DF3552" w:rsidRPr="0071185B">
        <w:rPr>
          <w:sz w:val="22"/>
          <w:szCs w:val="22"/>
          <w:lang w:eastAsia="zh-CN"/>
        </w:rPr>
        <w:t xml:space="preserve"> UE’s security policy to the target node. </w:t>
      </w:r>
      <w:r w:rsidR="00323113" w:rsidRPr="0071185B">
        <w:rPr>
          <w:rFonts w:hint="eastAsia"/>
          <w:sz w:val="22"/>
          <w:szCs w:val="22"/>
          <w:lang w:eastAsia="zh-CN"/>
        </w:rPr>
        <w:t>H</w:t>
      </w:r>
      <w:r w:rsidR="00323113" w:rsidRPr="0071185B">
        <w:rPr>
          <w:sz w:val="22"/>
          <w:szCs w:val="22"/>
          <w:lang w:eastAsia="zh-CN"/>
        </w:rPr>
        <w:t xml:space="preserve">owever, </w:t>
      </w:r>
      <w:r w:rsidR="00752396" w:rsidRPr="0071185B">
        <w:rPr>
          <w:sz w:val="22"/>
          <w:szCs w:val="22"/>
          <w:lang w:eastAsia="zh-CN"/>
        </w:rPr>
        <w:t>the gNB</w:t>
      </w:r>
      <w:r w:rsidR="003D76A8">
        <w:rPr>
          <w:sz w:val="22"/>
          <w:szCs w:val="22"/>
          <w:lang w:eastAsia="zh-CN"/>
        </w:rPr>
        <w:t xml:space="preserve"> shall</w:t>
      </w:r>
      <w:r w:rsidR="00992542" w:rsidRPr="0071185B">
        <w:rPr>
          <w:sz w:val="22"/>
          <w:szCs w:val="22"/>
          <w:lang w:eastAsia="zh-CN"/>
        </w:rPr>
        <w:t xml:space="preserve"> correct</w:t>
      </w:r>
      <w:r w:rsidR="00752396" w:rsidRPr="0071185B">
        <w:rPr>
          <w:sz w:val="22"/>
          <w:szCs w:val="22"/>
          <w:lang w:eastAsia="zh-CN"/>
        </w:rPr>
        <w:t xml:space="preserve"> the</w:t>
      </w:r>
      <w:r w:rsidR="00DF3552" w:rsidRPr="0071185B">
        <w:rPr>
          <w:sz w:val="22"/>
          <w:szCs w:val="22"/>
          <w:lang w:eastAsia="zh-CN"/>
        </w:rPr>
        <w:t xml:space="preserve"> </w:t>
      </w:r>
      <w:r w:rsidR="00752396" w:rsidRPr="0071185B">
        <w:rPr>
          <w:sz w:val="22"/>
          <w:szCs w:val="22"/>
          <w:lang w:eastAsia="zh-CN"/>
        </w:rPr>
        <w:t xml:space="preserve">UP security policy </w:t>
      </w:r>
      <w:r w:rsidR="00DF3552" w:rsidRPr="0071185B">
        <w:rPr>
          <w:sz w:val="22"/>
          <w:szCs w:val="22"/>
          <w:lang w:eastAsia="zh-CN"/>
        </w:rPr>
        <w:t xml:space="preserve">received from the source gNB </w:t>
      </w:r>
      <w:r w:rsidR="00752396" w:rsidRPr="0071185B">
        <w:rPr>
          <w:sz w:val="22"/>
          <w:szCs w:val="22"/>
          <w:lang w:eastAsia="zh-CN"/>
        </w:rPr>
        <w:t>in the following case</w:t>
      </w:r>
      <w:r w:rsidR="00592D00">
        <w:rPr>
          <w:sz w:val="22"/>
          <w:szCs w:val="22"/>
          <w:lang w:eastAsia="zh-CN"/>
        </w:rPr>
        <w:t xml:space="preserve"> mentioned in TS33.501</w:t>
      </w:r>
      <w:r w:rsidR="00752396" w:rsidRPr="0071185B">
        <w:rPr>
          <w:sz w:val="22"/>
          <w:szCs w:val="22"/>
          <w:lang w:eastAsia="zh-CN"/>
        </w:rPr>
        <w:t xml:space="preserve">: </w:t>
      </w:r>
    </w:p>
    <w:p w14:paraId="2A66095B" w14:textId="253F5619" w:rsidR="00A55089" w:rsidRDefault="00A55089" w:rsidP="00A55089">
      <w:pPr>
        <w:pStyle w:val="3"/>
        <w:numPr>
          <w:ilvl w:val="0"/>
          <w:numId w:val="0"/>
        </w:numPr>
        <w:ind w:left="720" w:hanging="720"/>
        <w:rPr>
          <w:i/>
        </w:rPr>
      </w:pPr>
      <w:bookmarkStart w:id="1" w:name="_Toc19634674"/>
      <w:bookmarkStart w:id="2" w:name="_Toc26875734"/>
      <w:bookmarkStart w:id="3" w:name="_Toc35528485"/>
      <w:bookmarkStart w:id="4" w:name="_Toc35533246"/>
      <w:bookmarkStart w:id="5" w:name="_Toc45028589"/>
      <w:bookmarkStart w:id="6" w:name="_Toc45274254"/>
      <w:bookmarkStart w:id="7" w:name="_Toc45274841"/>
      <w:r w:rsidRPr="00A55089">
        <w:rPr>
          <w:i/>
        </w:rPr>
        <w:t>6.6.1</w:t>
      </w:r>
      <w:r w:rsidRPr="00A55089">
        <w:rPr>
          <w:i/>
        </w:rPr>
        <w:tab/>
        <w:t>UP security policy</w:t>
      </w:r>
      <w:bookmarkEnd w:id="1"/>
      <w:bookmarkEnd w:id="2"/>
      <w:bookmarkEnd w:id="3"/>
      <w:bookmarkEnd w:id="4"/>
      <w:bookmarkEnd w:id="5"/>
      <w:bookmarkEnd w:id="6"/>
      <w:bookmarkEnd w:id="7"/>
      <w:r w:rsidRPr="00A55089">
        <w:rPr>
          <w:i/>
        </w:rPr>
        <w:t xml:space="preserve"> </w:t>
      </w:r>
    </w:p>
    <w:p w14:paraId="5A7A0774" w14:textId="352A14A0" w:rsidR="0012196E" w:rsidRPr="00EA305D" w:rsidRDefault="00CD68F5" w:rsidP="00EA305D">
      <w:pPr>
        <w:rPr>
          <w:i/>
        </w:rPr>
      </w:pPr>
      <w:r w:rsidRPr="00FB185C">
        <w:rPr>
          <w:i/>
        </w:rPr>
        <w:t xml:space="preserve">Further, in the Path-Switch message, the target ng-eNB/gNB shall send the UE's UP security policy and corresponding PDU session ID received from the source gNB to the SMF. </w:t>
      </w:r>
      <w:r w:rsidRPr="00CC4E0D">
        <w:rPr>
          <w:i/>
          <w:highlight w:val="yellow"/>
        </w:rPr>
        <w:t xml:space="preserve">The SMF shall verify that the UE's UP security policy received from the target ng-eNB/gNB is the same as the UE's UP security policy that the SMF has locally stored. If there is a </w:t>
      </w:r>
      <w:r w:rsidRPr="00CC4E0D">
        <w:rPr>
          <w:i/>
          <w:highlight w:val="yellow"/>
        </w:rPr>
        <w:lastRenderedPageBreak/>
        <w:t>mismatch, the SMF shall send its locally stored UE's UP security policy of the corresponding PDU sessions to the target gNB.</w:t>
      </w:r>
      <w:r w:rsidRPr="00FB185C">
        <w:rPr>
          <w:i/>
        </w:rPr>
        <w:t xml:space="preserve"> This UP security policy information, if included by the SMF, is delivered to the target ng-eNB/gNB in the Path-Switch Acknowledge message. The SMF shall support logging capabilities for </w:t>
      </w:r>
      <w:r w:rsidR="00631DBD" w:rsidRPr="00FB185C">
        <w:rPr>
          <w:i/>
        </w:rPr>
        <w:t>this event</w:t>
      </w:r>
      <w:r w:rsidRPr="00FB185C">
        <w:rPr>
          <w:i/>
        </w:rPr>
        <w:t xml:space="preserve"> and may take additional measu</w:t>
      </w:r>
      <w:r w:rsidR="00EA305D">
        <w:rPr>
          <w:i/>
        </w:rPr>
        <w:t xml:space="preserve">res, such as raising an alarm. </w:t>
      </w:r>
    </w:p>
    <w:p w14:paraId="6D501FF3" w14:textId="01093D1C" w:rsidR="00CD68F5" w:rsidRPr="00FB185C" w:rsidRDefault="00CD68F5" w:rsidP="00CD68F5">
      <w:pPr>
        <w:rPr>
          <w:i/>
        </w:rPr>
      </w:pPr>
      <w:r w:rsidRPr="002547BD">
        <w:rPr>
          <w:i/>
          <w:highlight w:val="yellow"/>
        </w:rPr>
        <w:t>If the target gNB receives UE's UP security policy from the SMF in the Path-Switch Acknowledge message, the target gNB shall update the UE's UP security policy with the received UE's UP security policy.</w:t>
      </w:r>
      <w:r w:rsidRPr="00FB185C">
        <w:rPr>
          <w:i/>
        </w:rPr>
        <w:t xml:space="preserve"> If UE's current UP confidentiality and/or UP integrity protection activation is different from the received UE's UP security policy, then </w:t>
      </w:r>
      <w:r w:rsidRPr="00D64968">
        <w:rPr>
          <w:i/>
          <w:highlight w:val="yellow"/>
        </w:rPr>
        <w:t xml:space="preserve">the target gNB shall initiate intra-cell handover procedure </w:t>
      </w:r>
      <w:r w:rsidRPr="00D64968">
        <w:rPr>
          <w:rFonts w:hint="eastAsia"/>
          <w:i/>
          <w:highlight w:val="yellow"/>
        </w:rPr>
        <w:t>which includes</w:t>
      </w:r>
      <w:r w:rsidRPr="00D64968">
        <w:rPr>
          <w:i/>
          <w:highlight w:val="yellow"/>
        </w:rPr>
        <w:t xml:space="preserve"> RRC Connection Reconfiguration procedure to reconfigure the DRBs to activate or de-activate the UP integrity/confidentiality as per the received policy from SMF</w:t>
      </w:r>
      <w:r w:rsidRPr="00FB185C">
        <w:rPr>
          <w:i/>
        </w:rPr>
        <w:t>.</w:t>
      </w:r>
    </w:p>
    <w:p w14:paraId="6AB56464" w14:textId="70CBDAA6" w:rsidR="00647D6D" w:rsidRPr="009E478D" w:rsidRDefault="00E11ECE" w:rsidP="00E2294A">
      <w:pPr>
        <w:spacing w:line="360" w:lineRule="auto"/>
        <w:jc w:val="both"/>
        <w:rPr>
          <w:b/>
          <w:sz w:val="22"/>
          <w:szCs w:val="22"/>
          <w:lang w:eastAsia="zh-CN"/>
        </w:rPr>
      </w:pPr>
      <w:r>
        <w:rPr>
          <w:b/>
          <w:sz w:val="22"/>
          <w:szCs w:val="22"/>
          <w:lang w:eastAsia="zh-CN"/>
        </w:rPr>
        <w:t>Observation</w:t>
      </w:r>
      <w:r w:rsidR="00E2294A" w:rsidRPr="009E478D">
        <w:rPr>
          <w:b/>
          <w:sz w:val="22"/>
          <w:szCs w:val="22"/>
          <w:lang w:eastAsia="zh-CN"/>
        </w:rPr>
        <w:t>: The gNB shall update the UE's UP security policy when it receives the UE's UP security policy from the SMF in the Path-Switch Acknowledge message.</w:t>
      </w:r>
    </w:p>
    <w:p w14:paraId="24A05524" w14:textId="31C83CA4" w:rsidR="007A2349" w:rsidRPr="00000724" w:rsidRDefault="00FF1660" w:rsidP="0018637B">
      <w:pPr>
        <w:spacing w:line="360" w:lineRule="auto"/>
        <w:jc w:val="both"/>
        <w:rPr>
          <w:sz w:val="22"/>
          <w:szCs w:val="22"/>
          <w:lang w:eastAsia="zh-CN"/>
        </w:rPr>
      </w:pPr>
      <w:r>
        <w:rPr>
          <w:sz w:val="22"/>
          <w:szCs w:val="22"/>
          <w:lang w:eastAsia="zh-CN"/>
        </w:rPr>
        <w:t xml:space="preserve">In CP/UP split architecture, </w:t>
      </w:r>
      <w:r w:rsidR="00EE1CF4">
        <w:rPr>
          <w:sz w:val="22"/>
          <w:szCs w:val="22"/>
          <w:lang w:eastAsia="zh-CN"/>
        </w:rPr>
        <w:t>a</w:t>
      </w:r>
      <w:r w:rsidR="00441B13" w:rsidRPr="0099008F">
        <w:rPr>
          <w:sz w:val="22"/>
          <w:szCs w:val="22"/>
          <w:lang w:eastAsia="zh-CN"/>
        </w:rPr>
        <w:t>s depicted in Fig1,</w:t>
      </w:r>
      <w:r w:rsidR="007A2349" w:rsidRPr="0099008F">
        <w:rPr>
          <w:sz w:val="22"/>
          <w:szCs w:val="22"/>
          <w:lang w:eastAsia="zh-CN"/>
        </w:rPr>
        <w:t xml:space="preserve"> </w:t>
      </w:r>
      <w:r w:rsidR="000D426A">
        <w:rPr>
          <w:sz w:val="22"/>
          <w:szCs w:val="22"/>
          <w:lang w:eastAsia="zh-CN"/>
        </w:rPr>
        <w:t>the target CU-CP configures</w:t>
      </w:r>
      <w:r w:rsidR="002D66AD">
        <w:rPr>
          <w:sz w:val="22"/>
          <w:szCs w:val="22"/>
          <w:lang w:eastAsia="zh-CN"/>
        </w:rPr>
        <w:t xml:space="preserve"> the UE’s</w:t>
      </w:r>
      <w:r w:rsidR="007A2349" w:rsidRPr="0099008F">
        <w:rPr>
          <w:sz w:val="22"/>
          <w:szCs w:val="22"/>
          <w:lang w:eastAsia="zh-CN"/>
        </w:rPr>
        <w:t xml:space="preserve"> UP security policy </w:t>
      </w:r>
      <w:r w:rsidR="006C448E" w:rsidRPr="0099008F">
        <w:rPr>
          <w:sz w:val="22"/>
          <w:szCs w:val="22"/>
          <w:lang w:eastAsia="zh-CN"/>
        </w:rPr>
        <w:t xml:space="preserve">received from the source gNB </w:t>
      </w:r>
      <w:r w:rsidR="007A2349" w:rsidRPr="0099008F">
        <w:rPr>
          <w:sz w:val="22"/>
          <w:szCs w:val="22"/>
          <w:lang w:eastAsia="zh-CN"/>
        </w:rPr>
        <w:t>to target CU-UP</w:t>
      </w:r>
      <w:r w:rsidR="00EE1CF4" w:rsidRPr="00EE1CF4">
        <w:rPr>
          <w:sz w:val="22"/>
          <w:szCs w:val="22"/>
          <w:lang w:eastAsia="zh-CN"/>
        </w:rPr>
        <w:t xml:space="preserve"> </w:t>
      </w:r>
      <w:r w:rsidR="00EE1CF4" w:rsidRPr="0099008F">
        <w:rPr>
          <w:sz w:val="22"/>
          <w:szCs w:val="22"/>
          <w:lang w:eastAsia="zh-CN"/>
        </w:rPr>
        <w:t xml:space="preserve">before </w:t>
      </w:r>
      <w:r w:rsidR="00EE1CF4">
        <w:rPr>
          <w:sz w:val="22"/>
          <w:szCs w:val="22"/>
          <w:lang w:eastAsia="zh-CN"/>
        </w:rPr>
        <w:t>Path Switch procedure performed.</w:t>
      </w:r>
      <w:r w:rsidR="00ED1610" w:rsidRPr="0099008F">
        <w:rPr>
          <w:sz w:val="22"/>
          <w:szCs w:val="22"/>
          <w:lang w:eastAsia="zh-CN"/>
        </w:rPr>
        <w:t xml:space="preserve"> </w:t>
      </w:r>
      <w:r w:rsidR="00CE61F2">
        <w:rPr>
          <w:sz w:val="22"/>
          <w:szCs w:val="22"/>
          <w:lang w:eastAsia="zh-CN"/>
        </w:rPr>
        <w:t xml:space="preserve">Therefore, </w:t>
      </w:r>
      <w:r w:rsidR="002F0659">
        <w:rPr>
          <w:sz w:val="22"/>
          <w:szCs w:val="22"/>
          <w:lang w:eastAsia="zh-CN"/>
        </w:rPr>
        <w:t>in case of</w:t>
      </w:r>
      <w:r w:rsidR="00ED1610" w:rsidRPr="0099008F">
        <w:rPr>
          <w:sz w:val="22"/>
          <w:szCs w:val="22"/>
          <w:lang w:eastAsia="zh-CN"/>
        </w:rPr>
        <w:t xml:space="preserve"> </w:t>
      </w:r>
      <w:r w:rsidR="00B43756">
        <w:rPr>
          <w:sz w:val="22"/>
          <w:szCs w:val="22"/>
          <w:lang w:eastAsia="zh-CN"/>
        </w:rPr>
        <w:t xml:space="preserve">the </w:t>
      </w:r>
      <w:r w:rsidR="00ED1610" w:rsidRPr="0099008F">
        <w:rPr>
          <w:sz w:val="22"/>
          <w:szCs w:val="22"/>
          <w:lang w:eastAsia="zh-CN"/>
        </w:rPr>
        <w:t xml:space="preserve">UP security policy </w:t>
      </w:r>
      <w:r w:rsidR="00B43756">
        <w:rPr>
          <w:sz w:val="22"/>
          <w:szCs w:val="22"/>
          <w:lang w:eastAsia="zh-CN"/>
        </w:rPr>
        <w:t xml:space="preserve">received </w:t>
      </w:r>
      <w:r w:rsidR="00ED1610" w:rsidRPr="0099008F">
        <w:rPr>
          <w:sz w:val="22"/>
          <w:szCs w:val="22"/>
          <w:lang w:eastAsia="zh-CN"/>
        </w:rPr>
        <w:t>in</w:t>
      </w:r>
      <w:r w:rsidR="00B43756">
        <w:rPr>
          <w:sz w:val="22"/>
          <w:szCs w:val="22"/>
          <w:lang w:eastAsia="zh-CN"/>
        </w:rPr>
        <w:t xml:space="preserve"> Path Switch Acknowledge</w:t>
      </w:r>
      <w:r w:rsidR="00471A2D">
        <w:rPr>
          <w:sz w:val="22"/>
          <w:szCs w:val="22"/>
          <w:lang w:eastAsia="zh-CN"/>
        </w:rPr>
        <w:t xml:space="preserve"> is</w:t>
      </w:r>
      <w:r w:rsidR="00095AF0" w:rsidRPr="0099008F">
        <w:rPr>
          <w:sz w:val="22"/>
          <w:szCs w:val="22"/>
          <w:lang w:eastAsia="zh-CN"/>
        </w:rPr>
        <w:t xml:space="preserve"> di</w:t>
      </w:r>
      <w:r w:rsidR="00B55ED6" w:rsidRPr="0099008F">
        <w:rPr>
          <w:sz w:val="22"/>
          <w:szCs w:val="22"/>
          <w:lang w:eastAsia="zh-CN"/>
        </w:rPr>
        <w:t>fferent</w:t>
      </w:r>
      <w:r w:rsidR="00471A2D">
        <w:rPr>
          <w:sz w:val="22"/>
          <w:szCs w:val="22"/>
          <w:lang w:eastAsia="zh-CN"/>
        </w:rPr>
        <w:t xml:space="preserve"> with that in Handover Request</w:t>
      </w:r>
      <w:r w:rsidR="00095AF0" w:rsidRPr="0099008F">
        <w:rPr>
          <w:sz w:val="22"/>
          <w:szCs w:val="22"/>
          <w:lang w:eastAsia="zh-CN"/>
        </w:rPr>
        <w:t>,</w:t>
      </w:r>
      <w:r w:rsidR="00537265">
        <w:rPr>
          <w:sz w:val="22"/>
          <w:szCs w:val="22"/>
          <w:lang w:eastAsia="zh-CN"/>
        </w:rPr>
        <w:t xml:space="preserve"> the target CU-CP shall</w:t>
      </w:r>
      <w:r w:rsidR="00F63718">
        <w:rPr>
          <w:sz w:val="22"/>
          <w:szCs w:val="22"/>
          <w:lang w:eastAsia="zh-CN"/>
        </w:rPr>
        <w:t xml:space="preserve"> </w:t>
      </w:r>
      <w:r w:rsidR="00EE3760">
        <w:rPr>
          <w:sz w:val="22"/>
          <w:szCs w:val="22"/>
          <w:lang w:eastAsia="zh-CN"/>
        </w:rPr>
        <w:t xml:space="preserve">update </w:t>
      </w:r>
      <w:r w:rsidR="00391B3A" w:rsidRPr="0099008F">
        <w:rPr>
          <w:sz w:val="22"/>
          <w:szCs w:val="22"/>
          <w:lang w:eastAsia="zh-CN"/>
        </w:rPr>
        <w:t>UP security policy</w:t>
      </w:r>
      <w:r w:rsidR="00537265">
        <w:rPr>
          <w:sz w:val="22"/>
          <w:szCs w:val="22"/>
          <w:lang w:eastAsia="zh-CN"/>
        </w:rPr>
        <w:t xml:space="preserve"> </w:t>
      </w:r>
      <w:r w:rsidR="00086304">
        <w:rPr>
          <w:sz w:val="22"/>
          <w:szCs w:val="22"/>
          <w:lang w:eastAsia="zh-CN"/>
        </w:rPr>
        <w:t xml:space="preserve">for </w:t>
      </w:r>
      <w:r w:rsidR="00E1113A">
        <w:rPr>
          <w:sz w:val="22"/>
          <w:szCs w:val="22"/>
          <w:lang w:eastAsia="zh-CN"/>
        </w:rPr>
        <w:t>the</w:t>
      </w:r>
      <w:r w:rsidR="0000597F">
        <w:rPr>
          <w:sz w:val="22"/>
          <w:szCs w:val="22"/>
          <w:lang w:eastAsia="zh-CN"/>
        </w:rPr>
        <w:t xml:space="preserve"> target</w:t>
      </w:r>
      <w:r w:rsidR="00E1113A">
        <w:rPr>
          <w:sz w:val="22"/>
          <w:szCs w:val="22"/>
          <w:lang w:eastAsia="zh-CN"/>
        </w:rPr>
        <w:t xml:space="preserve"> </w:t>
      </w:r>
      <w:r w:rsidR="00086304">
        <w:rPr>
          <w:sz w:val="22"/>
          <w:szCs w:val="22"/>
          <w:lang w:eastAsia="zh-CN"/>
        </w:rPr>
        <w:t>CU-UP</w:t>
      </w:r>
      <w:r w:rsidR="008D416A" w:rsidRPr="0099008F">
        <w:rPr>
          <w:sz w:val="22"/>
          <w:szCs w:val="22"/>
          <w:lang w:eastAsia="zh-CN"/>
        </w:rPr>
        <w:t>.</w:t>
      </w:r>
      <w:r w:rsidR="009F125A">
        <w:rPr>
          <w:sz w:val="22"/>
          <w:szCs w:val="22"/>
          <w:lang w:eastAsia="zh-CN"/>
        </w:rPr>
        <w:t xml:space="preserve"> </w:t>
      </w:r>
    </w:p>
    <w:p w14:paraId="3422DE72" w14:textId="77777777" w:rsidR="0070486A" w:rsidRDefault="0070486A" w:rsidP="0070486A">
      <w:pPr>
        <w:keepNext/>
        <w:spacing w:line="360" w:lineRule="auto"/>
        <w:jc w:val="center"/>
      </w:pPr>
      <w:r>
        <w:object w:dxaOrig="9720" w:dyaOrig="8196" w14:anchorId="3E24D1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75pt;height:345pt" o:ole="">
            <v:imagedata r:id="rId9" o:title=""/>
          </v:shape>
          <o:OLEObject Type="Embed" ProgID="Visio.Drawing.15" ShapeID="_x0000_i1025" DrawAspect="Content" ObjectID="_1689742696" r:id="rId10"/>
        </w:object>
      </w:r>
    </w:p>
    <w:p w14:paraId="1D2F0298" w14:textId="2C9B62C1" w:rsidR="00C132B0" w:rsidRDefault="0070486A" w:rsidP="0070486A">
      <w:pPr>
        <w:pStyle w:val="aa"/>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3F4515">
        <w:t>Inter-gNB handover involving gNB-CU-UP change</w:t>
      </w:r>
    </w:p>
    <w:p w14:paraId="48FC10CD" w14:textId="1D2DF356" w:rsidR="00CF2431" w:rsidRDefault="009F125A" w:rsidP="00DB1CA7">
      <w:pPr>
        <w:spacing w:line="360" w:lineRule="auto"/>
        <w:jc w:val="both"/>
        <w:rPr>
          <w:sz w:val="22"/>
          <w:szCs w:val="22"/>
          <w:lang w:eastAsia="zh-CN"/>
        </w:rPr>
      </w:pPr>
      <w:r w:rsidRPr="00DB1CA7">
        <w:rPr>
          <w:sz w:val="22"/>
          <w:szCs w:val="22"/>
          <w:lang w:eastAsia="zh-CN"/>
        </w:rPr>
        <w:t xml:space="preserve">Per TS38.331, </w:t>
      </w:r>
      <w:r w:rsidR="00DB1CA7" w:rsidRPr="00DB1CA7">
        <w:rPr>
          <w:sz w:val="22"/>
          <w:szCs w:val="22"/>
          <w:lang w:eastAsia="zh-CN"/>
        </w:rPr>
        <w:t xml:space="preserve">for DRBs, it is possible to enable or disable ciphering and/or integrity protection in the PDCP-Config, although the same configurations have to be applied to all bearers in the same PDU Session. However, it has been agreed that it will not be possible to change the configuration during the lifetime of the DRB. </w:t>
      </w:r>
      <w:r w:rsidR="002E1469">
        <w:rPr>
          <w:sz w:val="22"/>
          <w:szCs w:val="22"/>
          <w:lang w:eastAsia="zh-CN"/>
        </w:rPr>
        <w:t xml:space="preserve">On this point, </w:t>
      </w:r>
      <w:r w:rsidR="002E1469" w:rsidRPr="002E1469">
        <w:rPr>
          <w:sz w:val="22"/>
          <w:szCs w:val="22"/>
          <w:lang w:eastAsia="zh-CN"/>
        </w:rPr>
        <w:t>the enabling/disabling of ciphering or integrity protection can be changed only by releasing and adding the DRB.</w:t>
      </w:r>
    </w:p>
    <w:p w14:paraId="53B6FF4E" w14:textId="19824244" w:rsidR="00DB1CA7" w:rsidRPr="00DB1CA7" w:rsidRDefault="00CF2431" w:rsidP="00DB1CA7">
      <w:pPr>
        <w:spacing w:line="360" w:lineRule="auto"/>
        <w:jc w:val="both"/>
        <w:rPr>
          <w:sz w:val="22"/>
          <w:szCs w:val="22"/>
          <w:lang w:eastAsia="zh-CN"/>
        </w:rPr>
      </w:pPr>
      <w:r>
        <w:rPr>
          <w:sz w:val="22"/>
          <w:szCs w:val="22"/>
          <w:lang w:eastAsia="zh-CN"/>
        </w:rPr>
        <w:lastRenderedPageBreak/>
        <w:t>According to the agreement in RAN2#10</w:t>
      </w:r>
      <w:r w:rsidR="00483C08">
        <w:rPr>
          <w:sz w:val="22"/>
          <w:szCs w:val="22"/>
          <w:lang w:eastAsia="zh-CN"/>
        </w:rPr>
        <w:t>4</w:t>
      </w:r>
      <w:r>
        <w:rPr>
          <w:sz w:val="22"/>
          <w:szCs w:val="22"/>
          <w:lang w:eastAsia="zh-CN"/>
        </w:rPr>
        <w:t xml:space="preserve">, the </w:t>
      </w:r>
      <w:r w:rsidR="003040A6" w:rsidRPr="003040A6">
        <w:rPr>
          <w:sz w:val="22"/>
          <w:szCs w:val="22"/>
          <w:lang w:eastAsia="zh-CN"/>
        </w:rPr>
        <w:t>restriction on</w:t>
      </w:r>
      <w:r w:rsidRPr="003040A6">
        <w:rPr>
          <w:sz w:val="22"/>
          <w:szCs w:val="22"/>
          <w:lang w:eastAsia="zh-CN"/>
        </w:rPr>
        <w:t xml:space="preserve"> the RB removal and add with the same RB-ID in the same RRC message is not allowed was removed</w:t>
      </w:r>
      <w:r w:rsidR="000741BA">
        <w:rPr>
          <w:sz w:val="22"/>
          <w:szCs w:val="22"/>
          <w:lang w:eastAsia="zh-CN"/>
        </w:rPr>
        <w:t xml:space="preserve"> [5]</w:t>
      </w:r>
      <w:r w:rsidRPr="003040A6">
        <w:rPr>
          <w:sz w:val="22"/>
          <w:szCs w:val="22"/>
          <w:lang w:eastAsia="zh-CN"/>
        </w:rPr>
        <w:t xml:space="preserve">. </w:t>
      </w:r>
      <w:r w:rsidR="00DB1CA7" w:rsidRPr="00DB1CA7">
        <w:rPr>
          <w:sz w:val="22"/>
          <w:szCs w:val="22"/>
          <w:lang w:eastAsia="zh-CN"/>
        </w:rPr>
        <w:t xml:space="preserve">Therefore, </w:t>
      </w:r>
      <w:r w:rsidR="00F70D24">
        <w:rPr>
          <w:sz w:val="22"/>
          <w:szCs w:val="22"/>
          <w:lang w:eastAsia="zh-CN"/>
        </w:rPr>
        <w:t>during</w:t>
      </w:r>
      <w:r w:rsidR="00E51B88">
        <w:rPr>
          <w:sz w:val="22"/>
          <w:szCs w:val="22"/>
          <w:lang w:eastAsia="zh-CN"/>
        </w:rPr>
        <w:t xml:space="preserve"> the</w:t>
      </w:r>
      <w:r w:rsidR="003040A6">
        <w:rPr>
          <w:sz w:val="22"/>
          <w:szCs w:val="22"/>
          <w:lang w:eastAsia="zh-CN"/>
        </w:rPr>
        <w:t xml:space="preserve"> </w:t>
      </w:r>
      <w:r w:rsidR="00DB1CA7" w:rsidRPr="00DB1CA7">
        <w:rPr>
          <w:sz w:val="22"/>
          <w:szCs w:val="22"/>
          <w:lang w:eastAsia="zh-CN"/>
        </w:rPr>
        <w:t xml:space="preserve">intra-cell handover procedure </w:t>
      </w:r>
      <w:r w:rsidR="003040A6">
        <w:rPr>
          <w:sz w:val="22"/>
          <w:szCs w:val="22"/>
          <w:lang w:eastAsia="zh-CN"/>
        </w:rPr>
        <w:t xml:space="preserve">the network can </w:t>
      </w:r>
      <w:r w:rsidR="002F6D43" w:rsidRPr="002F6D43">
        <w:rPr>
          <w:sz w:val="22"/>
          <w:szCs w:val="22"/>
          <w:lang w:eastAsia="zh-CN"/>
        </w:rPr>
        <w:t>removal and addition of same DRB in the same message</w:t>
      </w:r>
      <w:r w:rsidR="003040A6">
        <w:rPr>
          <w:sz w:val="22"/>
          <w:szCs w:val="22"/>
          <w:lang w:eastAsia="zh-CN"/>
        </w:rPr>
        <w:t xml:space="preserve"> to active or deactivate </w:t>
      </w:r>
      <w:r w:rsidR="003040A6" w:rsidRPr="003040A6">
        <w:rPr>
          <w:sz w:val="22"/>
          <w:szCs w:val="22"/>
          <w:lang w:eastAsia="zh-CN"/>
        </w:rPr>
        <w:t xml:space="preserve">ciphering </w:t>
      </w:r>
      <w:r w:rsidR="005D097A">
        <w:rPr>
          <w:sz w:val="22"/>
          <w:szCs w:val="22"/>
          <w:lang w:eastAsia="zh-CN"/>
        </w:rPr>
        <w:t xml:space="preserve">and/or </w:t>
      </w:r>
      <w:r w:rsidR="005D097A" w:rsidRPr="003040A6">
        <w:rPr>
          <w:sz w:val="22"/>
          <w:szCs w:val="22"/>
          <w:lang w:eastAsia="zh-CN"/>
        </w:rPr>
        <w:t>integrity</w:t>
      </w:r>
      <w:r w:rsidR="003040A6" w:rsidRPr="003040A6">
        <w:rPr>
          <w:sz w:val="22"/>
          <w:szCs w:val="22"/>
          <w:lang w:eastAsia="zh-CN"/>
        </w:rPr>
        <w:t xml:space="preserve"> protection</w:t>
      </w:r>
      <w:r w:rsidR="003040A6">
        <w:rPr>
          <w:sz w:val="22"/>
          <w:szCs w:val="22"/>
          <w:lang w:eastAsia="zh-CN"/>
        </w:rPr>
        <w:t xml:space="preserve"> for one or more DRB</w:t>
      </w:r>
      <w:r w:rsidR="002E1469">
        <w:rPr>
          <w:sz w:val="22"/>
          <w:szCs w:val="22"/>
          <w:lang w:eastAsia="zh-CN"/>
        </w:rPr>
        <w:t>s</w:t>
      </w:r>
      <w:r w:rsidR="003040A6">
        <w:rPr>
          <w:sz w:val="22"/>
          <w:szCs w:val="22"/>
          <w:lang w:eastAsia="zh-CN"/>
        </w:rPr>
        <w:t xml:space="preserve">. </w:t>
      </w:r>
    </w:p>
    <w:p w14:paraId="3055FE5C" w14:textId="6837AAB9" w:rsidR="009F125A" w:rsidRPr="002F6D43" w:rsidRDefault="00E9632C" w:rsidP="00F47108">
      <w:pPr>
        <w:spacing w:line="360" w:lineRule="auto"/>
        <w:jc w:val="both"/>
        <w:rPr>
          <w:sz w:val="22"/>
          <w:szCs w:val="22"/>
          <w:lang w:eastAsia="zh-CN"/>
        </w:rPr>
      </w:pPr>
      <w:r>
        <w:rPr>
          <w:rFonts w:cs="Arial"/>
          <w:sz w:val="22"/>
          <w:lang w:eastAsia="zh-CN"/>
        </w:rPr>
        <w:t>From the perspective of RAN3</w:t>
      </w:r>
      <w:r w:rsidR="008623E9" w:rsidRPr="002F6D43">
        <w:rPr>
          <w:sz w:val="22"/>
          <w:szCs w:val="22"/>
          <w:lang w:eastAsia="zh-CN"/>
        </w:rPr>
        <w:t>, the CU-CP can</w:t>
      </w:r>
      <w:r w:rsidR="002F6D43" w:rsidRPr="002F6D43">
        <w:rPr>
          <w:sz w:val="22"/>
          <w:szCs w:val="22"/>
          <w:lang w:eastAsia="zh-CN"/>
        </w:rPr>
        <w:t xml:space="preserve"> also </w:t>
      </w:r>
      <w:r w:rsidR="002F6D43">
        <w:rPr>
          <w:sz w:val="22"/>
          <w:szCs w:val="22"/>
          <w:lang w:eastAsia="zh-CN"/>
        </w:rPr>
        <w:t>follow</w:t>
      </w:r>
      <w:r w:rsidR="002F6D43" w:rsidRPr="002F6D43">
        <w:rPr>
          <w:sz w:val="22"/>
          <w:szCs w:val="22"/>
          <w:lang w:eastAsia="zh-CN"/>
        </w:rPr>
        <w:t xml:space="preserve"> </w:t>
      </w:r>
      <w:r w:rsidR="002F6D43">
        <w:rPr>
          <w:sz w:val="22"/>
          <w:szCs w:val="22"/>
          <w:lang w:eastAsia="zh-CN"/>
        </w:rPr>
        <w:t xml:space="preserve">the same mechanism </w:t>
      </w:r>
      <w:r w:rsidR="002F6D43" w:rsidRPr="002F6D43">
        <w:rPr>
          <w:sz w:val="22"/>
          <w:szCs w:val="22"/>
          <w:lang w:eastAsia="zh-CN"/>
        </w:rPr>
        <w:t>to</w:t>
      </w:r>
      <w:r w:rsidR="008623E9" w:rsidRPr="002F6D43">
        <w:rPr>
          <w:sz w:val="22"/>
          <w:szCs w:val="22"/>
          <w:lang w:eastAsia="zh-CN"/>
        </w:rPr>
        <w:t xml:space="preserve"> </w:t>
      </w:r>
      <w:r w:rsidR="002F6D43" w:rsidRPr="002F6D43">
        <w:rPr>
          <w:sz w:val="22"/>
          <w:szCs w:val="22"/>
          <w:lang w:eastAsia="zh-CN"/>
        </w:rPr>
        <w:t>removal and addition of same DRB</w:t>
      </w:r>
      <w:r w:rsidR="002F6D43">
        <w:rPr>
          <w:sz w:val="22"/>
          <w:szCs w:val="22"/>
          <w:lang w:eastAsia="zh-CN"/>
        </w:rPr>
        <w:t xml:space="preserve"> in</w:t>
      </w:r>
      <w:r w:rsidR="002F6D43" w:rsidRPr="002F6D43">
        <w:rPr>
          <w:sz w:val="22"/>
          <w:szCs w:val="22"/>
          <w:lang w:eastAsia="zh-CN"/>
        </w:rPr>
        <w:t xml:space="preserve"> the </w:t>
      </w:r>
      <w:r w:rsidR="002F6D43" w:rsidRPr="002E1469">
        <w:rPr>
          <w:b/>
          <w:i/>
          <w:sz w:val="22"/>
          <w:szCs w:val="22"/>
          <w:lang w:eastAsia="zh-CN"/>
        </w:rPr>
        <w:t>BEARER CONTEXT MODIFICATION REQUEST</w:t>
      </w:r>
      <w:r w:rsidR="002F6D43" w:rsidRPr="002F6D43">
        <w:rPr>
          <w:sz w:val="22"/>
          <w:szCs w:val="22"/>
          <w:lang w:eastAsia="zh-CN"/>
        </w:rPr>
        <w:t xml:space="preserve">. </w:t>
      </w:r>
      <w:r w:rsidR="002F6D43">
        <w:rPr>
          <w:sz w:val="22"/>
          <w:szCs w:val="22"/>
          <w:lang w:eastAsia="zh-CN"/>
        </w:rPr>
        <w:t>Therefore,</w:t>
      </w:r>
      <w:r w:rsidR="002F6D43" w:rsidRPr="002E1469">
        <w:rPr>
          <w:b/>
          <w:i/>
          <w:sz w:val="22"/>
          <w:szCs w:val="22"/>
          <w:lang w:eastAsia="zh-CN"/>
        </w:rPr>
        <w:t xml:space="preserve"> Security Indication</w:t>
      </w:r>
      <w:r w:rsidR="002F6D43" w:rsidRPr="002F6D43">
        <w:rPr>
          <w:sz w:val="22"/>
          <w:szCs w:val="22"/>
          <w:lang w:eastAsia="zh-CN"/>
        </w:rPr>
        <w:t xml:space="preserve"> IE contained in the </w:t>
      </w:r>
      <w:r w:rsidR="002F6D43" w:rsidRPr="002E1469">
        <w:rPr>
          <w:b/>
          <w:i/>
          <w:sz w:val="22"/>
          <w:szCs w:val="22"/>
          <w:lang w:eastAsia="zh-CN"/>
        </w:rPr>
        <w:t xml:space="preserve">PDU Session Resource To Modify List </w:t>
      </w:r>
      <w:r w:rsidR="002F6D43" w:rsidRPr="002F6D43">
        <w:rPr>
          <w:sz w:val="22"/>
          <w:szCs w:val="22"/>
          <w:lang w:eastAsia="zh-CN"/>
        </w:rPr>
        <w:t>IE in the BEARER CONTEXT MODI</w:t>
      </w:r>
      <w:r w:rsidR="0099236A">
        <w:rPr>
          <w:sz w:val="22"/>
          <w:szCs w:val="22"/>
          <w:lang w:eastAsia="zh-CN"/>
        </w:rPr>
        <w:t xml:space="preserve">FICATION REQUEST message </w:t>
      </w:r>
      <w:r w:rsidR="0099236A" w:rsidRPr="0099236A">
        <w:rPr>
          <w:sz w:val="22"/>
          <w:szCs w:val="22"/>
          <w:lang w:eastAsia="zh-CN"/>
        </w:rPr>
        <w:t xml:space="preserve">is </w:t>
      </w:r>
      <w:r w:rsidR="00CE4123" w:rsidRPr="0099236A">
        <w:rPr>
          <w:sz w:val="22"/>
          <w:szCs w:val="22"/>
          <w:lang w:eastAsia="zh-CN"/>
        </w:rPr>
        <w:t>needed</w:t>
      </w:r>
      <w:r w:rsidR="00CE4123">
        <w:rPr>
          <w:sz w:val="22"/>
          <w:szCs w:val="22"/>
          <w:lang w:eastAsia="zh-CN"/>
        </w:rPr>
        <w:t>.</w:t>
      </w:r>
    </w:p>
    <w:p w14:paraId="7AD4576F" w14:textId="700594C5" w:rsidR="00EA4989" w:rsidRPr="001517DF" w:rsidRDefault="003228B6" w:rsidP="00F47108">
      <w:pPr>
        <w:spacing w:line="360" w:lineRule="auto"/>
        <w:jc w:val="both"/>
        <w:rPr>
          <w:rFonts w:cs="Arial"/>
          <w:b/>
          <w:sz w:val="22"/>
          <w:lang w:eastAsia="zh-CN"/>
        </w:rPr>
      </w:pPr>
      <w:r w:rsidRPr="001517DF">
        <w:rPr>
          <w:rFonts w:cs="Arial" w:hint="eastAsia"/>
          <w:b/>
          <w:sz w:val="22"/>
          <w:lang w:eastAsia="zh-CN"/>
        </w:rPr>
        <w:t>P</w:t>
      </w:r>
      <w:r w:rsidR="00E11ECE">
        <w:rPr>
          <w:rFonts w:cs="Arial"/>
          <w:b/>
          <w:sz w:val="22"/>
          <w:lang w:eastAsia="zh-CN"/>
        </w:rPr>
        <w:t>roposal</w:t>
      </w:r>
      <w:r w:rsidRPr="001517DF">
        <w:rPr>
          <w:rFonts w:cs="Arial"/>
          <w:b/>
          <w:sz w:val="22"/>
          <w:lang w:eastAsia="zh-CN"/>
        </w:rPr>
        <w:t>:</w:t>
      </w:r>
      <w:r w:rsidR="001517DF">
        <w:rPr>
          <w:rFonts w:cs="Arial"/>
          <w:b/>
          <w:sz w:val="22"/>
          <w:lang w:eastAsia="zh-CN"/>
        </w:rPr>
        <w:t xml:space="preserve"> </w:t>
      </w:r>
      <w:r w:rsidR="003F34B2" w:rsidRPr="001517DF">
        <w:rPr>
          <w:rFonts w:cs="Arial"/>
          <w:b/>
          <w:i/>
          <w:sz w:val="22"/>
          <w:lang w:eastAsia="zh-CN"/>
        </w:rPr>
        <w:t>Security Indication</w:t>
      </w:r>
      <w:r w:rsidR="003F34B2" w:rsidRPr="001517DF">
        <w:rPr>
          <w:rFonts w:cs="Arial"/>
          <w:b/>
          <w:sz w:val="22"/>
          <w:lang w:eastAsia="zh-CN"/>
        </w:rPr>
        <w:t xml:space="preserve"> IE contained in the </w:t>
      </w:r>
      <w:r w:rsidR="003F34B2" w:rsidRPr="001517DF">
        <w:rPr>
          <w:rFonts w:cs="Arial"/>
          <w:b/>
          <w:i/>
          <w:sz w:val="22"/>
          <w:lang w:eastAsia="zh-CN"/>
        </w:rPr>
        <w:t>PDU Session Resource To Modify List</w:t>
      </w:r>
      <w:r w:rsidR="003F34B2" w:rsidRPr="001517DF">
        <w:rPr>
          <w:rFonts w:cs="Arial"/>
          <w:b/>
          <w:sz w:val="22"/>
          <w:lang w:eastAsia="zh-CN"/>
        </w:rPr>
        <w:t xml:space="preserve"> IE in the BEARER CONTEXT MODIFICATION REQUEST message is needed.</w:t>
      </w:r>
    </w:p>
    <w:p w14:paraId="7917F375" w14:textId="26E3D8C6" w:rsidR="00EA4989" w:rsidRDefault="00EA4989" w:rsidP="00F47108">
      <w:pPr>
        <w:spacing w:line="360" w:lineRule="auto"/>
        <w:jc w:val="both"/>
        <w:rPr>
          <w:rFonts w:cs="Arial"/>
          <w:sz w:val="22"/>
          <w:lang w:eastAsia="zh-CN"/>
        </w:rPr>
      </w:pPr>
    </w:p>
    <w:p w14:paraId="01905FD0" w14:textId="77777777" w:rsidR="00881138" w:rsidRDefault="000767BE">
      <w:pPr>
        <w:pStyle w:val="1"/>
        <w:rPr>
          <w:lang w:val="en-US"/>
        </w:rPr>
      </w:pPr>
      <w:r>
        <w:rPr>
          <w:lang w:eastAsia="zh-CN"/>
        </w:rPr>
        <w:t>Proposal</w:t>
      </w:r>
    </w:p>
    <w:p w14:paraId="1AB86D02" w14:textId="7FCC7B3A" w:rsidR="00881138" w:rsidRDefault="000767BE">
      <w:pPr>
        <w:spacing w:line="360" w:lineRule="auto"/>
        <w:jc w:val="both"/>
        <w:rPr>
          <w:rFonts w:cs="Arial"/>
          <w:sz w:val="22"/>
        </w:rPr>
      </w:pPr>
      <w:r>
        <w:rPr>
          <w:rFonts w:cs="Arial"/>
          <w:sz w:val="22"/>
        </w:rPr>
        <w:t xml:space="preserve">Based on the above analysis, we have the following </w:t>
      </w:r>
      <w:r w:rsidR="00855537">
        <w:rPr>
          <w:rFonts w:cs="Arial"/>
          <w:sz w:val="22"/>
        </w:rPr>
        <w:t xml:space="preserve">observation and </w:t>
      </w:r>
      <w:r>
        <w:rPr>
          <w:rFonts w:cs="Arial"/>
          <w:sz w:val="22"/>
        </w:rPr>
        <w:t>proposal:</w:t>
      </w:r>
    </w:p>
    <w:p w14:paraId="748CF565" w14:textId="77901C2E" w:rsidR="00000724" w:rsidRPr="009E478D" w:rsidRDefault="00B81656" w:rsidP="00000724">
      <w:pPr>
        <w:spacing w:line="360" w:lineRule="auto"/>
        <w:jc w:val="both"/>
        <w:rPr>
          <w:b/>
          <w:sz w:val="22"/>
          <w:szCs w:val="22"/>
          <w:lang w:eastAsia="zh-CN"/>
        </w:rPr>
      </w:pPr>
      <w:r>
        <w:rPr>
          <w:b/>
          <w:sz w:val="22"/>
          <w:szCs w:val="22"/>
          <w:lang w:eastAsia="zh-CN"/>
        </w:rPr>
        <w:t>Observation:</w:t>
      </w:r>
      <w:r w:rsidR="00000724" w:rsidRPr="009E478D">
        <w:rPr>
          <w:b/>
          <w:sz w:val="22"/>
          <w:szCs w:val="22"/>
          <w:lang w:eastAsia="zh-CN"/>
        </w:rPr>
        <w:t xml:space="preserve"> The gNB shall update the UE's UP security policy when it receives the UE's UP security policy from the SMF in the Path-Switch Acknowledge message.</w:t>
      </w:r>
    </w:p>
    <w:p w14:paraId="63624C2D" w14:textId="215779E8" w:rsidR="00B81656" w:rsidRPr="001517DF" w:rsidRDefault="00E11ECE" w:rsidP="00B81656">
      <w:pPr>
        <w:spacing w:line="360" w:lineRule="auto"/>
        <w:jc w:val="both"/>
        <w:rPr>
          <w:rFonts w:cs="Arial"/>
          <w:b/>
          <w:sz w:val="22"/>
          <w:lang w:eastAsia="zh-CN"/>
        </w:rPr>
      </w:pPr>
      <w:r w:rsidRPr="001517DF">
        <w:rPr>
          <w:rFonts w:cs="Arial"/>
          <w:b/>
          <w:sz w:val="22"/>
          <w:lang w:eastAsia="zh-CN"/>
        </w:rPr>
        <w:t>P</w:t>
      </w:r>
      <w:r>
        <w:rPr>
          <w:rFonts w:cs="Arial"/>
          <w:b/>
          <w:sz w:val="22"/>
          <w:lang w:eastAsia="zh-CN"/>
        </w:rPr>
        <w:t>roposal:</w:t>
      </w:r>
      <w:r w:rsidR="00B81656">
        <w:rPr>
          <w:rFonts w:cs="Arial"/>
          <w:b/>
          <w:sz w:val="22"/>
          <w:lang w:eastAsia="zh-CN"/>
        </w:rPr>
        <w:t xml:space="preserve"> </w:t>
      </w:r>
      <w:r w:rsidR="00B81656" w:rsidRPr="001517DF">
        <w:rPr>
          <w:rFonts w:cs="Arial"/>
          <w:b/>
          <w:i/>
          <w:sz w:val="22"/>
          <w:lang w:eastAsia="zh-CN"/>
        </w:rPr>
        <w:t>Security Indication</w:t>
      </w:r>
      <w:r w:rsidR="00B81656" w:rsidRPr="001517DF">
        <w:rPr>
          <w:rFonts w:cs="Arial"/>
          <w:b/>
          <w:sz w:val="22"/>
          <w:lang w:eastAsia="zh-CN"/>
        </w:rPr>
        <w:t xml:space="preserve"> IE contained in the </w:t>
      </w:r>
      <w:r w:rsidR="00B81656" w:rsidRPr="001517DF">
        <w:rPr>
          <w:rFonts w:cs="Arial"/>
          <w:b/>
          <w:i/>
          <w:sz w:val="22"/>
          <w:lang w:eastAsia="zh-CN"/>
        </w:rPr>
        <w:t>PDU Session Resource To Modify List</w:t>
      </w:r>
      <w:r w:rsidR="00B81656" w:rsidRPr="001517DF">
        <w:rPr>
          <w:rFonts w:cs="Arial"/>
          <w:b/>
          <w:sz w:val="22"/>
          <w:lang w:eastAsia="zh-CN"/>
        </w:rPr>
        <w:t xml:space="preserve"> IE in the BEARER CONTEXT MODIFICATION REQUEST message is needed.</w:t>
      </w:r>
    </w:p>
    <w:p w14:paraId="6EC391A3" w14:textId="77777777" w:rsidR="00881138" w:rsidRDefault="000767BE">
      <w:pPr>
        <w:pStyle w:val="1"/>
        <w:rPr>
          <w:lang w:val="en-US"/>
        </w:rPr>
      </w:pPr>
      <w:r>
        <w:rPr>
          <w:lang w:eastAsia="zh-CN"/>
        </w:rPr>
        <w:t>Reference</w:t>
      </w:r>
      <w:r>
        <w:rPr>
          <w:lang w:eastAsia="zh-CN"/>
        </w:rPr>
        <w:tab/>
      </w:r>
    </w:p>
    <w:p w14:paraId="3768F5A7" w14:textId="3FC5B74C" w:rsidR="00C261D8" w:rsidRDefault="00C261D8" w:rsidP="00C261D8">
      <w:pPr>
        <w:pStyle w:val="af9"/>
        <w:numPr>
          <w:ilvl w:val="0"/>
          <w:numId w:val="10"/>
        </w:numPr>
        <w:spacing w:line="360" w:lineRule="auto"/>
        <w:rPr>
          <w:sz w:val="22"/>
          <w:szCs w:val="22"/>
          <w:lang w:val="en-US"/>
        </w:rPr>
      </w:pPr>
      <w:r w:rsidRPr="00C261D8">
        <w:rPr>
          <w:sz w:val="22"/>
          <w:szCs w:val="22"/>
          <w:lang w:val="en-US"/>
        </w:rPr>
        <w:t>3GPP TS 33.501 V16.3.0,</w:t>
      </w:r>
      <w:r w:rsidR="00F56F79">
        <w:rPr>
          <w:sz w:val="22"/>
          <w:szCs w:val="22"/>
          <w:lang w:val="en-US"/>
        </w:rPr>
        <w:t xml:space="preserve"> </w:t>
      </w:r>
      <w:r w:rsidRPr="00C261D8">
        <w:rPr>
          <w:sz w:val="22"/>
          <w:szCs w:val="22"/>
          <w:lang w:val="en-US"/>
        </w:rPr>
        <w:t>Security architecture and procedures for 5G system</w:t>
      </w:r>
    </w:p>
    <w:p w14:paraId="3ACC0E2C" w14:textId="1AE0A6BA" w:rsidR="00983FE5" w:rsidRDefault="00DE4F4B" w:rsidP="00931223">
      <w:pPr>
        <w:pStyle w:val="af9"/>
        <w:numPr>
          <w:ilvl w:val="0"/>
          <w:numId w:val="10"/>
        </w:numPr>
        <w:spacing w:line="360" w:lineRule="auto"/>
        <w:rPr>
          <w:sz w:val="22"/>
          <w:szCs w:val="22"/>
          <w:lang w:val="en-US"/>
        </w:rPr>
      </w:pPr>
      <w:r w:rsidRPr="00DE4F4B">
        <w:rPr>
          <w:sz w:val="22"/>
          <w:szCs w:val="22"/>
          <w:lang w:val="en-US"/>
        </w:rPr>
        <w:t>3GPP TS 38.463 V16.5.0</w:t>
      </w:r>
      <w:r w:rsidR="00931223">
        <w:rPr>
          <w:sz w:val="22"/>
          <w:szCs w:val="22"/>
          <w:lang w:val="en-US"/>
        </w:rPr>
        <w:t xml:space="preserve"> </w:t>
      </w:r>
      <w:r w:rsidR="00931223" w:rsidRPr="00931223">
        <w:rPr>
          <w:sz w:val="22"/>
          <w:szCs w:val="22"/>
          <w:lang w:val="en-US"/>
        </w:rPr>
        <w:t>NG-RAN;</w:t>
      </w:r>
      <w:r w:rsidR="00F207C3">
        <w:rPr>
          <w:sz w:val="22"/>
          <w:szCs w:val="22"/>
          <w:lang w:val="en-US"/>
        </w:rPr>
        <w:t xml:space="preserve"> </w:t>
      </w:r>
      <w:r w:rsidR="00931223" w:rsidRPr="00931223">
        <w:rPr>
          <w:sz w:val="22"/>
          <w:szCs w:val="22"/>
          <w:lang w:val="en-US"/>
        </w:rPr>
        <w:t>E1 Application Protocol (E1AP)</w:t>
      </w:r>
    </w:p>
    <w:p w14:paraId="25A6B73E" w14:textId="46F88B55" w:rsidR="00575179" w:rsidRPr="00DE4F4B" w:rsidRDefault="00575179" w:rsidP="00575179">
      <w:pPr>
        <w:pStyle w:val="af9"/>
        <w:numPr>
          <w:ilvl w:val="0"/>
          <w:numId w:val="10"/>
        </w:numPr>
        <w:spacing w:line="360" w:lineRule="auto"/>
        <w:rPr>
          <w:sz w:val="22"/>
          <w:szCs w:val="22"/>
          <w:lang w:val="en-US"/>
        </w:rPr>
      </w:pPr>
      <w:r w:rsidRPr="00575179">
        <w:rPr>
          <w:sz w:val="22"/>
          <w:szCs w:val="22"/>
          <w:lang w:val="en-US"/>
        </w:rPr>
        <w:t>R3-192790,</w:t>
      </w:r>
      <w:r>
        <w:rPr>
          <w:sz w:val="22"/>
          <w:szCs w:val="22"/>
          <w:lang w:val="en-US"/>
        </w:rPr>
        <w:t xml:space="preserve"> </w:t>
      </w:r>
      <w:r w:rsidRPr="00575179">
        <w:rPr>
          <w:sz w:val="22"/>
          <w:szCs w:val="22"/>
          <w:lang w:val="en-US"/>
        </w:rPr>
        <w:t>Discussion on security indication in the modification procedure over E1 interface,</w:t>
      </w:r>
      <w:r w:rsidR="00CE50F7">
        <w:rPr>
          <w:sz w:val="22"/>
          <w:szCs w:val="22"/>
          <w:lang w:val="en-US"/>
        </w:rPr>
        <w:t xml:space="preserve"> </w:t>
      </w:r>
      <w:r w:rsidRPr="00575179">
        <w:rPr>
          <w:sz w:val="22"/>
          <w:szCs w:val="22"/>
          <w:lang w:val="en-US"/>
        </w:rPr>
        <w:t>Huawei,</w:t>
      </w:r>
      <w:r w:rsidR="00CE50F7">
        <w:rPr>
          <w:sz w:val="22"/>
          <w:szCs w:val="22"/>
          <w:lang w:val="en-US"/>
        </w:rPr>
        <w:t xml:space="preserve"> </w:t>
      </w:r>
      <w:r w:rsidRPr="00575179">
        <w:rPr>
          <w:sz w:val="22"/>
          <w:szCs w:val="22"/>
          <w:lang w:val="en-US"/>
        </w:rPr>
        <w:t>3GPP TSG-RAN WG3 #104 Reno, Nevada, May 13 - 17, 2019</w:t>
      </w:r>
    </w:p>
    <w:p w14:paraId="0785BAC4" w14:textId="3C186F5A" w:rsidR="00613659" w:rsidRDefault="00B0247D" w:rsidP="00915BD4">
      <w:pPr>
        <w:pStyle w:val="af9"/>
        <w:numPr>
          <w:ilvl w:val="0"/>
          <w:numId w:val="10"/>
        </w:numPr>
        <w:spacing w:line="360" w:lineRule="auto"/>
        <w:rPr>
          <w:sz w:val="22"/>
          <w:szCs w:val="22"/>
          <w:lang w:val="en-US"/>
        </w:rPr>
      </w:pPr>
      <w:r w:rsidRPr="00B0247D">
        <w:rPr>
          <w:rFonts w:hint="eastAsia"/>
          <w:sz w:val="22"/>
          <w:szCs w:val="22"/>
          <w:lang w:val="en-US"/>
        </w:rPr>
        <w:t>R3-193139</w:t>
      </w:r>
      <w:r w:rsidRPr="00B0247D">
        <w:rPr>
          <w:rFonts w:hint="eastAsia"/>
          <w:sz w:val="22"/>
          <w:szCs w:val="22"/>
          <w:lang w:val="en-US"/>
        </w:rPr>
        <w:t>，</w:t>
      </w:r>
      <w:r w:rsidRPr="00B0247D">
        <w:rPr>
          <w:rFonts w:hint="eastAsia"/>
          <w:sz w:val="22"/>
          <w:szCs w:val="22"/>
          <w:lang w:val="en-US"/>
        </w:rPr>
        <w:t>Clarification on security indication in the modification procedure over E1 interface</w:t>
      </w:r>
      <w:r w:rsidRPr="00B0247D">
        <w:rPr>
          <w:rFonts w:hint="eastAsia"/>
          <w:sz w:val="22"/>
          <w:szCs w:val="22"/>
          <w:lang w:val="en-US"/>
        </w:rPr>
        <w:t>，</w:t>
      </w:r>
      <w:r>
        <w:rPr>
          <w:rFonts w:hint="eastAsia"/>
          <w:sz w:val="22"/>
          <w:szCs w:val="22"/>
          <w:lang w:val="en-US" w:eastAsia="zh-CN"/>
        </w:rPr>
        <w:t xml:space="preserve"> </w:t>
      </w:r>
      <w:r w:rsidRPr="00B0247D">
        <w:rPr>
          <w:rFonts w:hint="eastAsia"/>
          <w:sz w:val="22"/>
          <w:szCs w:val="22"/>
          <w:lang w:val="en-US"/>
        </w:rPr>
        <w:t>Huawei, 3GPP TSG-RAN WG3 Meeting #104 Reno, Nevada, US, 13 - 17 May 2019</w:t>
      </w:r>
      <w:r w:rsidR="00613659">
        <w:rPr>
          <w:sz w:val="22"/>
          <w:szCs w:val="22"/>
          <w:lang w:val="en-US"/>
        </w:rPr>
        <w:t>TS38.423</w:t>
      </w:r>
    </w:p>
    <w:p w14:paraId="1074B06E" w14:textId="7E39C9A1" w:rsidR="004F1D39" w:rsidRPr="00915BD4" w:rsidRDefault="004F1D39" w:rsidP="004F1D39">
      <w:pPr>
        <w:pStyle w:val="af9"/>
        <w:numPr>
          <w:ilvl w:val="0"/>
          <w:numId w:val="10"/>
        </w:numPr>
        <w:spacing w:line="360" w:lineRule="auto"/>
        <w:rPr>
          <w:sz w:val="22"/>
          <w:szCs w:val="22"/>
          <w:lang w:val="en-US"/>
        </w:rPr>
      </w:pPr>
      <w:r w:rsidRPr="004F1D39">
        <w:rPr>
          <w:sz w:val="22"/>
          <w:szCs w:val="22"/>
          <w:lang w:val="en-US"/>
        </w:rPr>
        <w:t>R2-1816658,</w:t>
      </w:r>
      <w:r w:rsidR="000741BA">
        <w:rPr>
          <w:sz w:val="22"/>
          <w:szCs w:val="22"/>
          <w:lang w:val="en-US"/>
        </w:rPr>
        <w:t xml:space="preserve"> </w:t>
      </w:r>
      <w:r w:rsidRPr="004F1D39">
        <w:rPr>
          <w:sz w:val="22"/>
          <w:szCs w:val="22"/>
          <w:lang w:val="en-US"/>
        </w:rPr>
        <w:t>Removal of restriction on RB removal and addition,</w:t>
      </w:r>
      <w:r w:rsidR="000741BA">
        <w:rPr>
          <w:sz w:val="22"/>
          <w:szCs w:val="22"/>
          <w:lang w:val="en-US"/>
        </w:rPr>
        <w:t xml:space="preserve"> </w:t>
      </w:r>
      <w:r w:rsidRPr="004F1D39">
        <w:rPr>
          <w:sz w:val="22"/>
          <w:szCs w:val="22"/>
          <w:lang w:val="en-US"/>
        </w:rPr>
        <w:t>NTT DOCOMO, INC., Sharp,3GPP TSG-RAN WG2 Meeting #104</w:t>
      </w:r>
    </w:p>
    <w:sectPr w:rsidR="004F1D39" w:rsidRPr="00915BD4">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02852D" w14:textId="77777777" w:rsidR="001C5CE6" w:rsidRDefault="001C5CE6" w:rsidP="008721B6">
      <w:pPr>
        <w:spacing w:after="0"/>
      </w:pPr>
      <w:r>
        <w:separator/>
      </w:r>
    </w:p>
  </w:endnote>
  <w:endnote w:type="continuationSeparator" w:id="0">
    <w:p w14:paraId="5A58C85E" w14:textId="77777777" w:rsidR="001C5CE6" w:rsidRDefault="001C5CE6" w:rsidP="008721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6D81CB" w14:textId="77777777" w:rsidR="001C5CE6" w:rsidRDefault="001C5CE6" w:rsidP="008721B6">
      <w:pPr>
        <w:spacing w:after="0"/>
      </w:pPr>
      <w:r>
        <w:separator/>
      </w:r>
    </w:p>
  </w:footnote>
  <w:footnote w:type="continuationSeparator" w:id="0">
    <w:p w14:paraId="3A9BB9D2" w14:textId="77777777" w:rsidR="001C5CE6" w:rsidRDefault="001C5CE6" w:rsidP="008721B6">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1F156A"/>
    <w:multiLevelType w:val="hybridMultilevel"/>
    <w:tmpl w:val="6562BC96"/>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21CD6BD7"/>
    <w:multiLevelType w:val="hybridMultilevel"/>
    <w:tmpl w:val="E01E7A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082108"/>
    <w:multiLevelType w:val="hybridMultilevel"/>
    <w:tmpl w:val="D17AE598"/>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52D42EC"/>
    <w:multiLevelType w:val="hybridMultilevel"/>
    <w:tmpl w:val="2ABA7AB4"/>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B586BB1"/>
    <w:multiLevelType w:val="hybridMultilevel"/>
    <w:tmpl w:val="8B5011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C6409AA"/>
    <w:multiLevelType w:val="hybridMultilevel"/>
    <w:tmpl w:val="037C0F1C"/>
    <w:lvl w:ilvl="0" w:tplc="3C4A615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502D22D4"/>
    <w:multiLevelType w:val="hybridMultilevel"/>
    <w:tmpl w:val="C00E915A"/>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3" w15:restartNumberingAfterBreak="0">
    <w:nsid w:val="5653779F"/>
    <w:multiLevelType w:val="multilevel"/>
    <w:tmpl w:val="5653779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56C7512E"/>
    <w:multiLevelType w:val="multilevel"/>
    <w:tmpl w:val="56C7512E"/>
    <w:lvl w:ilvl="0">
      <w:start w:val="1"/>
      <w:numFmt w:val="decimal"/>
      <w:pStyle w:val="1"/>
      <w:lvlText w:val="%1"/>
      <w:lvlJc w:val="left"/>
      <w:pPr>
        <w:ind w:left="432" w:hanging="432"/>
      </w:pPr>
    </w:lvl>
    <w:lvl w:ilvl="1">
      <w:start w:val="1"/>
      <w:numFmt w:val="decimal"/>
      <w:pStyle w:val="20"/>
      <w:lvlText w:val="%1.%2"/>
      <w:lvlJc w:val="left"/>
      <w:pPr>
        <w:ind w:left="859"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5B040078"/>
    <w:multiLevelType w:val="hybridMultilevel"/>
    <w:tmpl w:val="5DE8E2DA"/>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C446F88"/>
    <w:multiLevelType w:val="multilevel"/>
    <w:tmpl w:val="5C446F8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8" w15:restartNumberingAfterBreak="0">
    <w:nsid w:val="74117D23"/>
    <w:multiLevelType w:val="multilevel"/>
    <w:tmpl w:val="74117D2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7A65B26"/>
    <w:multiLevelType w:val="hybridMultilevel"/>
    <w:tmpl w:val="318E9546"/>
    <w:lvl w:ilvl="0" w:tplc="3C4A615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BD47FF"/>
    <w:multiLevelType w:val="hybridMultilevel"/>
    <w:tmpl w:val="A84E6A38"/>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7"/>
  </w:num>
  <w:num w:numId="3">
    <w:abstractNumId w:val="9"/>
  </w:num>
  <w:num w:numId="4">
    <w:abstractNumId w:val="12"/>
  </w:num>
  <w:num w:numId="5">
    <w:abstractNumId w:val="2"/>
  </w:num>
  <w:num w:numId="6">
    <w:abstractNumId w:val="6"/>
  </w:num>
  <w:num w:numId="7">
    <w:abstractNumId w:val="10"/>
  </w:num>
  <w:num w:numId="8">
    <w:abstractNumId w:val="18"/>
  </w:num>
  <w:num w:numId="9">
    <w:abstractNumId w:val="16"/>
  </w:num>
  <w:num w:numId="10">
    <w:abstractNumId w:val="13"/>
  </w:num>
  <w:num w:numId="11">
    <w:abstractNumId w:val="5"/>
  </w:num>
  <w:num w:numId="12">
    <w:abstractNumId w:val="7"/>
  </w:num>
  <w:num w:numId="13">
    <w:abstractNumId w:val="15"/>
  </w:num>
  <w:num w:numId="14">
    <w:abstractNumId w:val="11"/>
  </w:num>
  <w:num w:numId="15">
    <w:abstractNumId w:val="4"/>
  </w:num>
  <w:num w:numId="16">
    <w:abstractNumId w:val="1"/>
  </w:num>
  <w:num w:numId="17">
    <w:abstractNumId w:val="20"/>
  </w:num>
  <w:num w:numId="18">
    <w:abstractNumId w:val="8"/>
  </w:num>
  <w:num w:numId="19">
    <w:abstractNumId w:val="14"/>
  </w:num>
  <w:num w:numId="20">
    <w:abstractNumId w:val="19"/>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0724"/>
    <w:rsid w:val="0000109E"/>
    <w:rsid w:val="000015E8"/>
    <w:rsid w:val="00002139"/>
    <w:rsid w:val="00002A38"/>
    <w:rsid w:val="00002E5E"/>
    <w:rsid w:val="000032A6"/>
    <w:rsid w:val="0000344E"/>
    <w:rsid w:val="0000559A"/>
    <w:rsid w:val="0000597F"/>
    <w:rsid w:val="00006186"/>
    <w:rsid w:val="00006236"/>
    <w:rsid w:val="000102A0"/>
    <w:rsid w:val="000104C6"/>
    <w:rsid w:val="00010C54"/>
    <w:rsid w:val="0001181D"/>
    <w:rsid w:val="0001447C"/>
    <w:rsid w:val="000144AA"/>
    <w:rsid w:val="000152BF"/>
    <w:rsid w:val="00015561"/>
    <w:rsid w:val="00015A57"/>
    <w:rsid w:val="00015D4D"/>
    <w:rsid w:val="000168B5"/>
    <w:rsid w:val="00016F2D"/>
    <w:rsid w:val="000174DB"/>
    <w:rsid w:val="000175C1"/>
    <w:rsid w:val="00017704"/>
    <w:rsid w:val="00017F23"/>
    <w:rsid w:val="000207A1"/>
    <w:rsid w:val="0002097D"/>
    <w:rsid w:val="00021FDE"/>
    <w:rsid w:val="000221B1"/>
    <w:rsid w:val="0002274D"/>
    <w:rsid w:val="00023D7A"/>
    <w:rsid w:val="0002453A"/>
    <w:rsid w:val="000266C6"/>
    <w:rsid w:val="0002710A"/>
    <w:rsid w:val="000276A5"/>
    <w:rsid w:val="000300CF"/>
    <w:rsid w:val="0003070D"/>
    <w:rsid w:val="000317D8"/>
    <w:rsid w:val="00032A3D"/>
    <w:rsid w:val="00032FEF"/>
    <w:rsid w:val="0003318D"/>
    <w:rsid w:val="00033536"/>
    <w:rsid w:val="00034F96"/>
    <w:rsid w:val="000352E6"/>
    <w:rsid w:val="00036372"/>
    <w:rsid w:val="0003670A"/>
    <w:rsid w:val="00036781"/>
    <w:rsid w:val="00036F8D"/>
    <w:rsid w:val="00037418"/>
    <w:rsid w:val="00037979"/>
    <w:rsid w:val="00041556"/>
    <w:rsid w:val="0004170C"/>
    <w:rsid w:val="00041A2C"/>
    <w:rsid w:val="000441FF"/>
    <w:rsid w:val="00044E2C"/>
    <w:rsid w:val="00045315"/>
    <w:rsid w:val="00045418"/>
    <w:rsid w:val="00045C79"/>
    <w:rsid w:val="00045F4E"/>
    <w:rsid w:val="00046265"/>
    <w:rsid w:val="000468F0"/>
    <w:rsid w:val="00050064"/>
    <w:rsid w:val="00051DB1"/>
    <w:rsid w:val="00051EF1"/>
    <w:rsid w:val="00051F03"/>
    <w:rsid w:val="0005244D"/>
    <w:rsid w:val="00052481"/>
    <w:rsid w:val="00052C2A"/>
    <w:rsid w:val="00052DAA"/>
    <w:rsid w:val="000537E5"/>
    <w:rsid w:val="00056B00"/>
    <w:rsid w:val="000571A8"/>
    <w:rsid w:val="000573EB"/>
    <w:rsid w:val="00057D99"/>
    <w:rsid w:val="00060097"/>
    <w:rsid w:val="00060FDB"/>
    <w:rsid w:val="000611C1"/>
    <w:rsid w:val="000621BF"/>
    <w:rsid w:val="00063459"/>
    <w:rsid w:val="00064369"/>
    <w:rsid w:val="00065EE5"/>
    <w:rsid w:val="00066263"/>
    <w:rsid w:val="00066282"/>
    <w:rsid w:val="00067CC5"/>
    <w:rsid w:val="00070E78"/>
    <w:rsid w:val="0007222A"/>
    <w:rsid w:val="00073385"/>
    <w:rsid w:val="00073CA4"/>
    <w:rsid w:val="00073E01"/>
    <w:rsid w:val="000741BA"/>
    <w:rsid w:val="0007576E"/>
    <w:rsid w:val="00075DFC"/>
    <w:rsid w:val="00075F90"/>
    <w:rsid w:val="000765AC"/>
    <w:rsid w:val="00076653"/>
    <w:rsid w:val="000767BE"/>
    <w:rsid w:val="00077485"/>
    <w:rsid w:val="00077829"/>
    <w:rsid w:val="00081CE6"/>
    <w:rsid w:val="0008401F"/>
    <w:rsid w:val="0008470A"/>
    <w:rsid w:val="0008484E"/>
    <w:rsid w:val="00084976"/>
    <w:rsid w:val="00084A1A"/>
    <w:rsid w:val="00084C89"/>
    <w:rsid w:val="00084EE8"/>
    <w:rsid w:val="00086304"/>
    <w:rsid w:val="00086CF6"/>
    <w:rsid w:val="00087978"/>
    <w:rsid w:val="00090907"/>
    <w:rsid w:val="00090F1D"/>
    <w:rsid w:val="00090FE9"/>
    <w:rsid w:val="0009221C"/>
    <w:rsid w:val="00092BD7"/>
    <w:rsid w:val="000933D3"/>
    <w:rsid w:val="00094651"/>
    <w:rsid w:val="00095AF0"/>
    <w:rsid w:val="00095F23"/>
    <w:rsid w:val="00096F96"/>
    <w:rsid w:val="00097AFE"/>
    <w:rsid w:val="000A2A82"/>
    <w:rsid w:val="000A31C9"/>
    <w:rsid w:val="000A4431"/>
    <w:rsid w:val="000A4924"/>
    <w:rsid w:val="000A4FF7"/>
    <w:rsid w:val="000A5CA0"/>
    <w:rsid w:val="000A7B5E"/>
    <w:rsid w:val="000A7CC2"/>
    <w:rsid w:val="000A7D98"/>
    <w:rsid w:val="000B0645"/>
    <w:rsid w:val="000B13AB"/>
    <w:rsid w:val="000B49BC"/>
    <w:rsid w:val="000B67CB"/>
    <w:rsid w:val="000B7108"/>
    <w:rsid w:val="000B75D3"/>
    <w:rsid w:val="000C0771"/>
    <w:rsid w:val="000C0CE4"/>
    <w:rsid w:val="000C0F76"/>
    <w:rsid w:val="000C1079"/>
    <w:rsid w:val="000C15DD"/>
    <w:rsid w:val="000C1B89"/>
    <w:rsid w:val="000C2B8B"/>
    <w:rsid w:val="000C3FCD"/>
    <w:rsid w:val="000C4BEC"/>
    <w:rsid w:val="000C56D1"/>
    <w:rsid w:val="000C5AB1"/>
    <w:rsid w:val="000C6343"/>
    <w:rsid w:val="000C67C6"/>
    <w:rsid w:val="000C6FFA"/>
    <w:rsid w:val="000D093B"/>
    <w:rsid w:val="000D0B63"/>
    <w:rsid w:val="000D0FE8"/>
    <w:rsid w:val="000D2571"/>
    <w:rsid w:val="000D26D1"/>
    <w:rsid w:val="000D2F4B"/>
    <w:rsid w:val="000D3713"/>
    <w:rsid w:val="000D426A"/>
    <w:rsid w:val="000D4B77"/>
    <w:rsid w:val="000D51B2"/>
    <w:rsid w:val="000D581A"/>
    <w:rsid w:val="000D600E"/>
    <w:rsid w:val="000D7421"/>
    <w:rsid w:val="000D7853"/>
    <w:rsid w:val="000E0AA9"/>
    <w:rsid w:val="000E1BC1"/>
    <w:rsid w:val="000E287D"/>
    <w:rsid w:val="000E38DA"/>
    <w:rsid w:val="000E3A44"/>
    <w:rsid w:val="000E4197"/>
    <w:rsid w:val="000E47EF"/>
    <w:rsid w:val="000E5979"/>
    <w:rsid w:val="000E66D2"/>
    <w:rsid w:val="000E7CF8"/>
    <w:rsid w:val="000E7D8A"/>
    <w:rsid w:val="000F0A8E"/>
    <w:rsid w:val="000F0B78"/>
    <w:rsid w:val="000F10F1"/>
    <w:rsid w:val="000F2348"/>
    <w:rsid w:val="000F3001"/>
    <w:rsid w:val="000F429F"/>
    <w:rsid w:val="000F433E"/>
    <w:rsid w:val="000F48FB"/>
    <w:rsid w:val="000F6242"/>
    <w:rsid w:val="000F73C4"/>
    <w:rsid w:val="000F7ADD"/>
    <w:rsid w:val="000F7D00"/>
    <w:rsid w:val="0010084B"/>
    <w:rsid w:val="00102032"/>
    <w:rsid w:val="001021EE"/>
    <w:rsid w:val="001033B4"/>
    <w:rsid w:val="00104852"/>
    <w:rsid w:val="00104D93"/>
    <w:rsid w:val="00104FF1"/>
    <w:rsid w:val="00105C41"/>
    <w:rsid w:val="00105C8F"/>
    <w:rsid w:val="00106860"/>
    <w:rsid w:val="00107014"/>
    <w:rsid w:val="0011026A"/>
    <w:rsid w:val="00110C6A"/>
    <w:rsid w:val="00111572"/>
    <w:rsid w:val="00111796"/>
    <w:rsid w:val="0011179D"/>
    <w:rsid w:val="00111997"/>
    <w:rsid w:val="00112ECA"/>
    <w:rsid w:val="001137EE"/>
    <w:rsid w:val="00116A7E"/>
    <w:rsid w:val="00117100"/>
    <w:rsid w:val="00117306"/>
    <w:rsid w:val="00117EF8"/>
    <w:rsid w:val="00120199"/>
    <w:rsid w:val="0012196E"/>
    <w:rsid w:val="00121B81"/>
    <w:rsid w:val="00121BA6"/>
    <w:rsid w:val="00121C1B"/>
    <w:rsid w:val="00122120"/>
    <w:rsid w:val="00123D20"/>
    <w:rsid w:val="00123FF4"/>
    <w:rsid w:val="00124B5A"/>
    <w:rsid w:val="00124BAC"/>
    <w:rsid w:val="001250EE"/>
    <w:rsid w:val="00125327"/>
    <w:rsid w:val="00125F3B"/>
    <w:rsid w:val="00127851"/>
    <w:rsid w:val="001306B5"/>
    <w:rsid w:val="001307B0"/>
    <w:rsid w:val="00130944"/>
    <w:rsid w:val="0013096F"/>
    <w:rsid w:val="00131266"/>
    <w:rsid w:val="001324AA"/>
    <w:rsid w:val="0013308E"/>
    <w:rsid w:val="001340CB"/>
    <w:rsid w:val="001346E6"/>
    <w:rsid w:val="00135C76"/>
    <w:rsid w:val="001367AD"/>
    <w:rsid w:val="00136AC1"/>
    <w:rsid w:val="00136B1D"/>
    <w:rsid w:val="001372F3"/>
    <w:rsid w:val="00137F81"/>
    <w:rsid w:val="00140759"/>
    <w:rsid w:val="00141227"/>
    <w:rsid w:val="00141482"/>
    <w:rsid w:val="001423AA"/>
    <w:rsid w:val="00142A9C"/>
    <w:rsid w:val="001441C5"/>
    <w:rsid w:val="001442D9"/>
    <w:rsid w:val="0014617A"/>
    <w:rsid w:val="001463F9"/>
    <w:rsid w:val="001467F4"/>
    <w:rsid w:val="00146880"/>
    <w:rsid w:val="00146B72"/>
    <w:rsid w:val="00147072"/>
    <w:rsid w:val="0015012B"/>
    <w:rsid w:val="00150518"/>
    <w:rsid w:val="001517DF"/>
    <w:rsid w:val="001524A5"/>
    <w:rsid w:val="00152B77"/>
    <w:rsid w:val="00152C27"/>
    <w:rsid w:val="00152EA2"/>
    <w:rsid w:val="00152F57"/>
    <w:rsid w:val="0015349A"/>
    <w:rsid w:val="001539E7"/>
    <w:rsid w:val="00153A53"/>
    <w:rsid w:val="00154EFB"/>
    <w:rsid w:val="001566F4"/>
    <w:rsid w:val="001571E9"/>
    <w:rsid w:val="00157D56"/>
    <w:rsid w:val="00160185"/>
    <w:rsid w:val="00161886"/>
    <w:rsid w:val="00163EF4"/>
    <w:rsid w:val="00165B0B"/>
    <w:rsid w:val="00166DF4"/>
    <w:rsid w:val="00167933"/>
    <w:rsid w:val="00167A39"/>
    <w:rsid w:val="0017021F"/>
    <w:rsid w:val="00170416"/>
    <w:rsid w:val="00170C89"/>
    <w:rsid w:val="00171158"/>
    <w:rsid w:val="00171E9E"/>
    <w:rsid w:val="001724C1"/>
    <w:rsid w:val="00174319"/>
    <w:rsid w:val="0017511B"/>
    <w:rsid w:val="001751D0"/>
    <w:rsid w:val="00175D94"/>
    <w:rsid w:val="0017608C"/>
    <w:rsid w:val="00177EE3"/>
    <w:rsid w:val="00180BE7"/>
    <w:rsid w:val="0018128A"/>
    <w:rsid w:val="00182194"/>
    <w:rsid w:val="001829E9"/>
    <w:rsid w:val="00182C64"/>
    <w:rsid w:val="001835CB"/>
    <w:rsid w:val="00183C1A"/>
    <w:rsid w:val="00185684"/>
    <w:rsid w:val="00185C8F"/>
    <w:rsid w:val="00185D64"/>
    <w:rsid w:val="00186160"/>
    <w:rsid w:val="0018637B"/>
    <w:rsid w:val="0018790F"/>
    <w:rsid w:val="001912BE"/>
    <w:rsid w:val="00194427"/>
    <w:rsid w:val="0019752A"/>
    <w:rsid w:val="001A1998"/>
    <w:rsid w:val="001A4232"/>
    <w:rsid w:val="001A46E2"/>
    <w:rsid w:val="001A507B"/>
    <w:rsid w:val="001A5448"/>
    <w:rsid w:val="001A6956"/>
    <w:rsid w:val="001A77C1"/>
    <w:rsid w:val="001A7893"/>
    <w:rsid w:val="001A7B1B"/>
    <w:rsid w:val="001B07D3"/>
    <w:rsid w:val="001B0D38"/>
    <w:rsid w:val="001B0ECD"/>
    <w:rsid w:val="001B1A94"/>
    <w:rsid w:val="001B1DB2"/>
    <w:rsid w:val="001B29D5"/>
    <w:rsid w:val="001B42D0"/>
    <w:rsid w:val="001B5212"/>
    <w:rsid w:val="001B5BAD"/>
    <w:rsid w:val="001B6E72"/>
    <w:rsid w:val="001B72F6"/>
    <w:rsid w:val="001B75E3"/>
    <w:rsid w:val="001B7756"/>
    <w:rsid w:val="001B778A"/>
    <w:rsid w:val="001B7E93"/>
    <w:rsid w:val="001C01D2"/>
    <w:rsid w:val="001C01E9"/>
    <w:rsid w:val="001C0A90"/>
    <w:rsid w:val="001C140C"/>
    <w:rsid w:val="001C1E82"/>
    <w:rsid w:val="001C4D86"/>
    <w:rsid w:val="001C5CE6"/>
    <w:rsid w:val="001C6B38"/>
    <w:rsid w:val="001C6B66"/>
    <w:rsid w:val="001C718C"/>
    <w:rsid w:val="001D13CD"/>
    <w:rsid w:val="001D173C"/>
    <w:rsid w:val="001D17FA"/>
    <w:rsid w:val="001D2049"/>
    <w:rsid w:val="001D23DC"/>
    <w:rsid w:val="001D2903"/>
    <w:rsid w:val="001D3F6C"/>
    <w:rsid w:val="001D42F7"/>
    <w:rsid w:val="001D48B7"/>
    <w:rsid w:val="001D4ACD"/>
    <w:rsid w:val="001D536E"/>
    <w:rsid w:val="001D6F7D"/>
    <w:rsid w:val="001D7112"/>
    <w:rsid w:val="001D73DD"/>
    <w:rsid w:val="001E02C6"/>
    <w:rsid w:val="001E11DA"/>
    <w:rsid w:val="001E1F5C"/>
    <w:rsid w:val="001E2592"/>
    <w:rsid w:val="001E2739"/>
    <w:rsid w:val="001E5BA8"/>
    <w:rsid w:val="001E62E1"/>
    <w:rsid w:val="001E6DC9"/>
    <w:rsid w:val="001F167D"/>
    <w:rsid w:val="001F2462"/>
    <w:rsid w:val="001F3677"/>
    <w:rsid w:val="001F65A7"/>
    <w:rsid w:val="001F7CB4"/>
    <w:rsid w:val="00202600"/>
    <w:rsid w:val="00202641"/>
    <w:rsid w:val="0020311B"/>
    <w:rsid w:val="002040C4"/>
    <w:rsid w:val="00204A72"/>
    <w:rsid w:val="002054AC"/>
    <w:rsid w:val="00205C4D"/>
    <w:rsid w:val="00206576"/>
    <w:rsid w:val="00206876"/>
    <w:rsid w:val="00207692"/>
    <w:rsid w:val="00207997"/>
    <w:rsid w:val="00207C99"/>
    <w:rsid w:val="00210E72"/>
    <w:rsid w:val="002152A9"/>
    <w:rsid w:val="0021535D"/>
    <w:rsid w:val="00215638"/>
    <w:rsid w:val="00215F1D"/>
    <w:rsid w:val="00216C03"/>
    <w:rsid w:val="00217C91"/>
    <w:rsid w:val="002201A1"/>
    <w:rsid w:val="0022072C"/>
    <w:rsid w:val="00221508"/>
    <w:rsid w:val="00221DC2"/>
    <w:rsid w:val="00221F21"/>
    <w:rsid w:val="00222190"/>
    <w:rsid w:val="0022367B"/>
    <w:rsid w:val="00223EA7"/>
    <w:rsid w:val="00224ED8"/>
    <w:rsid w:val="002250DF"/>
    <w:rsid w:val="00227C63"/>
    <w:rsid w:val="00230104"/>
    <w:rsid w:val="00231520"/>
    <w:rsid w:val="00231747"/>
    <w:rsid w:val="00231827"/>
    <w:rsid w:val="002319A8"/>
    <w:rsid w:val="00231CDA"/>
    <w:rsid w:val="0023291B"/>
    <w:rsid w:val="00232F6B"/>
    <w:rsid w:val="00233A74"/>
    <w:rsid w:val="00234D79"/>
    <w:rsid w:val="00234D81"/>
    <w:rsid w:val="002352B8"/>
    <w:rsid w:val="0023647A"/>
    <w:rsid w:val="00241D42"/>
    <w:rsid w:val="00241F5C"/>
    <w:rsid w:val="00246389"/>
    <w:rsid w:val="00247113"/>
    <w:rsid w:val="00250A04"/>
    <w:rsid w:val="00253517"/>
    <w:rsid w:val="00253DBD"/>
    <w:rsid w:val="0025412E"/>
    <w:rsid w:val="0025450E"/>
    <w:rsid w:val="002547BD"/>
    <w:rsid w:val="00254873"/>
    <w:rsid w:val="00255C06"/>
    <w:rsid w:val="00255F34"/>
    <w:rsid w:val="002562EC"/>
    <w:rsid w:val="002572AA"/>
    <w:rsid w:val="002603ED"/>
    <w:rsid w:val="00262B65"/>
    <w:rsid w:val="0026361A"/>
    <w:rsid w:val="00264194"/>
    <w:rsid w:val="002645E2"/>
    <w:rsid w:val="00264AD8"/>
    <w:rsid w:val="00264C3A"/>
    <w:rsid w:val="00265165"/>
    <w:rsid w:val="00265959"/>
    <w:rsid w:val="00265C15"/>
    <w:rsid w:val="00265C9D"/>
    <w:rsid w:val="002665C6"/>
    <w:rsid w:val="002672F8"/>
    <w:rsid w:val="00267A07"/>
    <w:rsid w:val="002701EE"/>
    <w:rsid w:val="002707AE"/>
    <w:rsid w:val="00271413"/>
    <w:rsid w:val="00273123"/>
    <w:rsid w:val="00274C67"/>
    <w:rsid w:val="00276F7B"/>
    <w:rsid w:val="0027700E"/>
    <w:rsid w:val="00277CC9"/>
    <w:rsid w:val="00281BD4"/>
    <w:rsid w:val="00284A8F"/>
    <w:rsid w:val="00285852"/>
    <w:rsid w:val="00286364"/>
    <w:rsid w:val="0028660C"/>
    <w:rsid w:val="0029065A"/>
    <w:rsid w:val="00291A94"/>
    <w:rsid w:val="00292430"/>
    <w:rsid w:val="00293236"/>
    <w:rsid w:val="00295261"/>
    <w:rsid w:val="00296159"/>
    <w:rsid w:val="00296690"/>
    <w:rsid w:val="002967A2"/>
    <w:rsid w:val="002970F6"/>
    <w:rsid w:val="00297B5D"/>
    <w:rsid w:val="00297BAB"/>
    <w:rsid w:val="00297E2E"/>
    <w:rsid w:val="002A028A"/>
    <w:rsid w:val="002A0E76"/>
    <w:rsid w:val="002A0E7C"/>
    <w:rsid w:val="002A114F"/>
    <w:rsid w:val="002A18A1"/>
    <w:rsid w:val="002A18FF"/>
    <w:rsid w:val="002A2157"/>
    <w:rsid w:val="002A238F"/>
    <w:rsid w:val="002A49B0"/>
    <w:rsid w:val="002A66DA"/>
    <w:rsid w:val="002A6E13"/>
    <w:rsid w:val="002A6E64"/>
    <w:rsid w:val="002B04B8"/>
    <w:rsid w:val="002B06D8"/>
    <w:rsid w:val="002B0756"/>
    <w:rsid w:val="002B3556"/>
    <w:rsid w:val="002B7845"/>
    <w:rsid w:val="002C04B1"/>
    <w:rsid w:val="002C16B4"/>
    <w:rsid w:val="002C2F48"/>
    <w:rsid w:val="002C319D"/>
    <w:rsid w:val="002C3B69"/>
    <w:rsid w:val="002C3C71"/>
    <w:rsid w:val="002C4663"/>
    <w:rsid w:val="002C4CD3"/>
    <w:rsid w:val="002C5BEE"/>
    <w:rsid w:val="002C627A"/>
    <w:rsid w:val="002C66F2"/>
    <w:rsid w:val="002C7E86"/>
    <w:rsid w:val="002D05EE"/>
    <w:rsid w:val="002D1332"/>
    <w:rsid w:val="002D177C"/>
    <w:rsid w:val="002D1CE1"/>
    <w:rsid w:val="002D1FBB"/>
    <w:rsid w:val="002D2189"/>
    <w:rsid w:val="002D2C5F"/>
    <w:rsid w:val="002D2D6F"/>
    <w:rsid w:val="002D4118"/>
    <w:rsid w:val="002D66AD"/>
    <w:rsid w:val="002D67F3"/>
    <w:rsid w:val="002D753E"/>
    <w:rsid w:val="002D7F45"/>
    <w:rsid w:val="002D7F54"/>
    <w:rsid w:val="002E02C5"/>
    <w:rsid w:val="002E0BA9"/>
    <w:rsid w:val="002E1469"/>
    <w:rsid w:val="002E2335"/>
    <w:rsid w:val="002E2DB8"/>
    <w:rsid w:val="002E3594"/>
    <w:rsid w:val="002E400B"/>
    <w:rsid w:val="002E43B0"/>
    <w:rsid w:val="002E4CED"/>
    <w:rsid w:val="002E4DF2"/>
    <w:rsid w:val="002E5B11"/>
    <w:rsid w:val="002E7D34"/>
    <w:rsid w:val="002E7EC8"/>
    <w:rsid w:val="002F00D2"/>
    <w:rsid w:val="002F0659"/>
    <w:rsid w:val="002F1425"/>
    <w:rsid w:val="002F1940"/>
    <w:rsid w:val="002F2142"/>
    <w:rsid w:val="002F223C"/>
    <w:rsid w:val="002F25CA"/>
    <w:rsid w:val="002F359A"/>
    <w:rsid w:val="002F4752"/>
    <w:rsid w:val="002F4DDE"/>
    <w:rsid w:val="002F6678"/>
    <w:rsid w:val="002F6D43"/>
    <w:rsid w:val="002F73B4"/>
    <w:rsid w:val="002F7E83"/>
    <w:rsid w:val="00301FCF"/>
    <w:rsid w:val="00302164"/>
    <w:rsid w:val="003040A6"/>
    <w:rsid w:val="00306BFA"/>
    <w:rsid w:val="00306E64"/>
    <w:rsid w:val="0030717C"/>
    <w:rsid w:val="0030723B"/>
    <w:rsid w:val="003077B3"/>
    <w:rsid w:val="003104EA"/>
    <w:rsid w:val="003107CE"/>
    <w:rsid w:val="00310EBD"/>
    <w:rsid w:val="0031139C"/>
    <w:rsid w:val="00311454"/>
    <w:rsid w:val="003115ED"/>
    <w:rsid w:val="00311659"/>
    <w:rsid w:val="00311DAB"/>
    <w:rsid w:val="00312232"/>
    <w:rsid w:val="00314391"/>
    <w:rsid w:val="00314D2A"/>
    <w:rsid w:val="003155C6"/>
    <w:rsid w:val="0031619A"/>
    <w:rsid w:val="003177FC"/>
    <w:rsid w:val="0032047D"/>
    <w:rsid w:val="00321CF2"/>
    <w:rsid w:val="003228B6"/>
    <w:rsid w:val="00323113"/>
    <w:rsid w:val="00323F55"/>
    <w:rsid w:val="003254EB"/>
    <w:rsid w:val="003256F0"/>
    <w:rsid w:val="00326430"/>
    <w:rsid w:val="00326433"/>
    <w:rsid w:val="00327519"/>
    <w:rsid w:val="00327713"/>
    <w:rsid w:val="00327913"/>
    <w:rsid w:val="003301E8"/>
    <w:rsid w:val="003309D9"/>
    <w:rsid w:val="00331071"/>
    <w:rsid w:val="0033153B"/>
    <w:rsid w:val="0033170D"/>
    <w:rsid w:val="003317CD"/>
    <w:rsid w:val="00331EB1"/>
    <w:rsid w:val="0033223B"/>
    <w:rsid w:val="003337E2"/>
    <w:rsid w:val="003340E6"/>
    <w:rsid w:val="00335373"/>
    <w:rsid w:val="003367BF"/>
    <w:rsid w:val="00340620"/>
    <w:rsid w:val="00340CD3"/>
    <w:rsid w:val="00340FFC"/>
    <w:rsid w:val="0034100D"/>
    <w:rsid w:val="003416EE"/>
    <w:rsid w:val="00342592"/>
    <w:rsid w:val="00342CC7"/>
    <w:rsid w:val="003430A1"/>
    <w:rsid w:val="0034456F"/>
    <w:rsid w:val="00344CD0"/>
    <w:rsid w:val="00344EA0"/>
    <w:rsid w:val="00345030"/>
    <w:rsid w:val="003452C9"/>
    <w:rsid w:val="003452E1"/>
    <w:rsid w:val="00345E50"/>
    <w:rsid w:val="00347B0B"/>
    <w:rsid w:val="00350CCE"/>
    <w:rsid w:val="00350CD7"/>
    <w:rsid w:val="00353271"/>
    <w:rsid w:val="00353575"/>
    <w:rsid w:val="00353FF3"/>
    <w:rsid w:val="0035411E"/>
    <w:rsid w:val="003546BC"/>
    <w:rsid w:val="00355672"/>
    <w:rsid w:val="00355875"/>
    <w:rsid w:val="00355A58"/>
    <w:rsid w:val="0035716F"/>
    <w:rsid w:val="00360034"/>
    <w:rsid w:val="00361B5B"/>
    <w:rsid w:val="00362636"/>
    <w:rsid w:val="00362D37"/>
    <w:rsid w:val="003634EC"/>
    <w:rsid w:val="0036354C"/>
    <w:rsid w:val="00363E36"/>
    <w:rsid w:val="00363F4D"/>
    <w:rsid w:val="00363FCC"/>
    <w:rsid w:val="003644F5"/>
    <w:rsid w:val="0036531B"/>
    <w:rsid w:val="00370110"/>
    <w:rsid w:val="0037037B"/>
    <w:rsid w:val="003713A0"/>
    <w:rsid w:val="003719C9"/>
    <w:rsid w:val="00371AD1"/>
    <w:rsid w:val="00372A38"/>
    <w:rsid w:val="00372BDD"/>
    <w:rsid w:val="00372C18"/>
    <w:rsid w:val="003731E0"/>
    <w:rsid w:val="00380BA0"/>
    <w:rsid w:val="00382216"/>
    <w:rsid w:val="00382EFE"/>
    <w:rsid w:val="003833AF"/>
    <w:rsid w:val="00383545"/>
    <w:rsid w:val="00384100"/>
    <w:rsid w:val="00384E3B"/>
    <w:rsid w:val="003866D1"/>
    <w:rsid w:val="0038675F"/>
    <w:rsid w:val="003870BA"/>
    <w:rsid w:val="0038789A"/>
    <w:rsid w:val="0039075E"/>
    <w:rsid w:val="00390EEE"/>
    <w:rsid w:val="00391B3A"/>
    <w:rsid w:val="003926E1"/>
    <w:rsid w:val="00393939"/>
    <w:rsid w:val="00395D4D"/>
    <w:rsid w:val="0039698A"/>
    <w:rsid w:val="00396C69"/>
    <w:rsid w:val="003A06F5"/>
    <w:rsid w:val="003A08B9"/>
    <w:rsid w:val="003A0B7C"/>
    <w:rsid w:val="003A0F5D"/>
    <w:rsid w:val="003A10AC"/>
    <w:rsid w:val="003A118E"/>
    <w:rsid w:val="003A18D4"/>
    <w:rsid w:val="003A4C6E"/>
    <w:rsid w:val="003A4F35"/>
    <w:rsid w:val="003A5512"/>
    <w:rsid w:val="003A5D97"/>
    <w:rsid w:val="003A5DCE"/>
    <w:rsid w:val="003A7B0B"/>
    <w:rsid w:val="003B05B1"/>
    <w:rsid w:val="003B1762"/>
    <w:rsid w:val="003B20F5"/>
    <w:rsid w:val="003B34A4"/>
    <w:rsid w:val="003B3CD6"/>
    <w:rsid w:val="003B42CE"/>
    <w:rsid w:val="003B4EB1"/>
    <w:rsid w:val="003B5A22"/>
    <w:rsid w:val="003B6329"/>
    <w:rsid w:val="003B6DAA"/>
    <w:rsid w:val="003B7DAB"/>
    <w:rsid w:val="003C2025"/>
    <w:rsid w:val="003C278B"/>
    <w:rsid w:val="003C296F"/>
    <w:rsid w:val="003C3872"/>
    <w:rsid w:val="003C4057"/>
    <w:rsid w:val="003C4070"/>
    <w:rsid w:val="003C43EF"/>
    <w:rsid w:val="003C5A21"/>
    <w:rsid w:val="003C60B2"/>
    <w:rsid w:val="003C610D"/>
    <w:rsid w:val="003C73BD"/>
    <w:rsid w:val="003C7594"/>
    <w:rsid w:val="003D00A2"/>
    <w:rsid w:val="003D052E"/>
    <w:rsid w:val="003D1AC2"/>
    <w:rsid w:val="003D1D16"/>
    <w:rsid w:val="003D207E"/>
    <w:rsid w:val="003D2578"/>
    <w:rsid w:val="003D2617"/>
    <w:rsid w:val="003D2956"/>
    <w:rsid w:val="003D3F18"/>
    <w:rsid w:val="003D42F3"/>
    <w:rsid w:val="003D457D"/>
    <w:rsid w:val="003D4877"/>
    <w:rsid w:val="003D508D"/>
    <w:rsid w:val="003D6198"/>
    <w:rsid w:val="003D7637"/>
    <w:rsid w:val="003D76A8"/>
    <w:rsid w:val="003E04F0"/>
    <w:rsid w:val="003E24AA"/>
    <w:rsid w:val="003E3BB2"/>
    <w:rsid w:val="003E45F1"/>
    <w:rsid w:val="003E5462"/>
    <w:rsid w:val="003E6944"/>
    <w:rsid w:val="003E7B97"/>
    <w:rsid w:val="003E7FE3"/>
    <w:rsid w:val="003F24B2"/>
    <w:rsid w:val="003F34B2"/>
    <w:rsid w:val="003F38FC"/>
    <w:rsid w:val="003F41D0"/>
    <w:rsid w:val="003F458D"/>
    <w:rsid w:val="003F4968"/>
    <w:rsid w:val="003F4B95"/>
    <w:rsid w:val="003F6601"/>
    <w:rsid w:val="003F6687"/>
    <w:rsid w:val="003F67B6"/>
    <w:rsid w:val="003F6D9A"/>
    <w:rsid w:val="0040362E"/>
    <w:rsid w:val="00403CD5"/>
    <w:rsid w:val="00403F15"/>
    <w:rsid w:val="00403FB2"/>
    <w:rsid w:val="0040660C"/>
    <w:rsid w:val="004079C9"/>
    <w:rsid w:val="00407FA1"/>
    <w:rsid w:val="00411167"/>
    <w:rsid w:val="0041129A"/>
    <w:rsid w:val="00411F13"/>
    <w:rsid w:val="0041364A"/>
    <w:rsid w:val="004147FA"/>
    <w:rsid w:val="00414826"/>
    <w:rsid w:val="004156CD"/>
    <w:rsid w:val="00416EC8"/>
    <w:rsid w:val="00417075"/>
    <w:rsid w:val="00417AC5"/>
    <w:rsid w:val="004213FC"/>
    <w:rsid w:val="00421B2C"/>
    <w:rsid w:val="004228A7"/>
    <w:rsid w:val="00423E17"/>
    <w:rsid w:val="00424040"/>
    <w:rsid w:val="00424105"/>
    <w:rsid w:val="0042544B"/>
    <w:rsid w:val="00425FCA"/>
    <w:rsid w:val="00426835"/>
    <w:rsid w:val="00427A24"/>
    <w:rsid w:val="00430481"/>
    <w:rsid w:val="00431337"/>
    <w:rsid w:val="0043179F"/>
    <w:rsid w:val="00433500"/>
    <w:rsid w:val="00433F71"/>
    <w:rsid w:val="004348EE"/>
    <w:rsid w:val="004350DA"/>
    <w:rsid w:val="004376E8"/>
    <w:rsid w:val="004378AF"/>
    <w:rsid w:val="004413AA"/>
    <w:rsid w:val="00441B13"/>
    <w:rsid w:val="00441F50"/>
    <w:rsid w:val="00442222"/>
    <w:rsid w:val="0044246A"/>
    <w:rsid w:val="00443E6A"/>
    <w:rsid w:val="00444956"/>
    <w:rsid w:val="00444AD4"/>
    <w:rsid w:val="004452A8"/>
    <w:rsid w:val="004474B7"/>
    <w:rsid w:val="0044768F"/>
    <w:rsid w:val="00447C61"/>
    <w:rsid w:val="00447D01"/>
    <w:rsid w:val="004508CC"/>
    <w:rsid w:val="00450F7A"/>
    <w:rsid w:val="00453A42"/>
    <w:rsid w:val="00453D41"/>
    <w:rsid w:val="0045424B"/>
    <w:rsid w:val="004559D0"/>
    <w:rsid w:val="0045611B"/>
    <w:rsid w:val="00457C4D"/>
    <w:rsid w:val="00461912"/>
    <w:rsid w:val="00462A10"/>
    <w:rsid w:val="004630CD"/>
    <w:rsid w:val="00463C79"/>
    <w:rsid w:val="00464CF2"/>
    <w:rsid w:val="00464DBF"/>
    <w:rsid w:val="0046511B"/>
    <w:rsid w:val="00465CDD"/>
    <w:rsid w:val="00467260"/>
    <w:rsid w:val="00467679"/>
    <w:rsid w:val="00467B9C"/>
    <w:rsid w:val="00467F13"/>
    <w:rsid w:val="00470A4F"/>
    <w:rsid w:val="00470BC1"/>
    <w:rsid w:val="00470CA4"/>
    <w:rsid w:val="004710DB"/>
    <w:rsid w:val="00471152"/>
    <w:rsid w:val="00471A2D"/>
    <w:rsid w:val="004721CA"/>
    <w:rsid w:val="0047222A"/>
    <w:rsid w:val="00472E3F"/>
    <w:rsid w:val="00473E95"/>
    <w:rsid w:val="00475550"/>
    <w:rsid w:val="00476251"/>
    <w:rsid w:val="00477C81"/>
    <w:rsid w:val="004817E4"/>
    <w:rsid w:val="00481F35"/>
    <w:rsid w:val="00483598"/>
    <w:rsid w:val="0048389D"/>
    <w:rsid w:val="00483C08"/>
    <w:rsid w:val="00484529"/>
    <w:rsid w:val="00485DF9"/>
    <w:rsid w:val="004865AC"/>
    <w:rsid w:val="004903D4"/>
    <w:rsid w:val="00490EFC"/>
    <w:rsid w:val="0049139D"/>
    <w:rsid w:val="0049316E"/>
    <w:rsid w:val="00493953"/>
    <w:rsid w:val="0049483F"/>
    <w:rsid w:val="00494AFE"/>
    <w:rsid w:val="00496A9B"/>
    <w:rsid w:val="004A1655"/>
    <w:rsid w:val="004A179D"/>
    <w:rsid w:val="004A1F33"/>
    <w:rsid w:val="004A2339"/>
    <w:rsid w:val="004A3161"/>
    <w:rsid w:val="004A3BCA"/>
    <w:rsid w:val="004A40B4"/>
    <w:rsid w:val="004A46CB"/>
    <w:rsid w:val="004A5FA8"/>
    <w:rsid w:val="004A6A1C"/>
    <w:rsid w:val="004B045D"/>
    <w:rsid w:val="004B0BB0"/>
    <w:rsid w:val="004B1EDC"/>
    <w:rsid w:val="004B1FBE"/>
    <w:rsid w:val="004B209C"/>
    <w:rsid w:val="004B2438"/>
    <w:rsid w:val="004B2AE7"/>
    <w:rsid w:val="004B3525"/>
    <w:rsid w:val="004B3F94"/>
    <w:rsid w:val="004B462D"/>
    <w:rsid w:val="004B4975"/>
    <w:rsid w:val="004B607C"/>
    <w:rsid w:val="004B6775"/>
    <w:rsid w:val="004B6E1F"/>
    <w:rsid w:val="004B74D5"/>
    <w:rsid w:val="004B7621"/>
    <w:rsid w:val="004C01A5"/>
    <w:rsid w:val="004C03B1"/>
    <w:rsid w:val="004C1048"/>
    <w:rsid w:val="004C1750"/>
    <w:rsid w:val="004C2C65"/>
    <w:rsid w:val="004C2ED1"/>
    <w:rsid w:val="004C53EA"/>
    <w:rsid w:val="004D0E31"/>
    <w:rsid w:val="004D1D10"/>
    <w:rsid w:val="004D278E"/>
    <w:rsid w:val="004D3A26"/>
    <w:rsid w:val="004D40A5"/>
    <w:rsid w:val="004D485E"/>
    <w:rsid w:val="004D5B59"/>
    <w:rsid w:val="004D6222"/>
    <w:rsid w:val="004D6808"/>
    <w:rsid w:val="004D70E3"/>
    <w:rsid w:val="004D750A"/>
    <w:rsid w:val="004D7A88"/>
    <w:rsid w:val="004E0352"/>
    <w:rsid w:val="004E0FE2"/>
    <w:rsid w:val="004E1367"/>
    <w:rsid w:val="004E2C33"/>
    <w:rsid w:val="004E3686"/>
    <w:rsid w:val="004E3939"/>
    <w:rsid w:val="004E4682"/>
    <w:rsid w:val="004E5C0E"/>
    <w:rsid w:val="004E5DDF"/>
    <w:rsid w:val="004E6612"/>
    <w:rsid w:val="004E66BB"/>
    <w:rsid w:val="004E6E70"/>
    <w:rsid w:val="004F00C5"/>
    <w:rsid w:val="004F1B87"/>
    <w:rsid w:val="004F1D39"/>
    <w:rsid w:val="004F2D55"/>
    <w:rsid w:val="004F2F8C"/>
    <w:rsid w:val="004F3FD1"/>
    <w:rsid w:val="004F53BF"/>
    <w:rsid w:val="004F54D6"/>
    <w:rsid w:val="004F58A7"/>
    <w:rsid w:val="004F5FF4"/>
    <w:rsid w:val="004F69D9"/>
    <w:rsid w:val="004F6FE6"/>
    <w:rsid w:val="004F7116"/>
    <w:rsid w:val="004F78AE"/>
    <w:rsid w:val="004F7CF5"/>
    <w:rsid w:val="0050035D"/>
    <w:rsid w:val="00500D7B"/>
    <w:rsid w:val="00500FE4"/>
    <w:rsid w:val="00501237"/>
    <w:rsid w:val="00501CBC"/>
    <w:rsid w:val="005020E4"/>
    <w:rsid w:val="00502EDA"/>
    <w:rsid w:val="0050394F"/>
    <w:rsid w:val="00503C52"/>
    <w:rsid w:val="00503F31"/>
    <w:rsid w:val="00505057"/>
    <w:rsid w:val="005057B1"/>
    <w:rsid w:val="005067E6"/>
    <w:rsid w:val="00506E78"/>
    <w:rsid w:val="00507B91"/>
    <w:rsid w:val="00507C8D"/>
    <w:rsid w:val="00507E7C"/>
    <w:rsid w:val="00511214"/>
    <w:rsid w:val="00511A56"/>
    <w:rsid w:val="00511C53"/>
    <w:rsid w:val="0051227E"/>
    <w:rsid w:val="00512859"/>
    <w:rsid w:val="00512C97"/>
    <w:rsid w:val="00512E0D"/>
    <w:rsid w:val="00513DD9"/>
    <w:rsid w:val="005140FF"/>
    <w:rsid w:val="00514395"/>
    <w:rsid w:val="005155F8"/>
    <w:rsid w:val="00515805"/>
    <w:rsid w:val="005175C0"/>
    <w:rsid w:val="00517943"/>
    <w:rsid w:val="00517A89"/>
    <w:rsid w:val="00520663"/>
    <w:rsid w:val="00520766"/>
    <w:rsid w:val="00520AB0"/>
    <w:rsid w:val="00521315"/>
    <w:rsid w:val="005215A2"/>
    <w:rsid w:val="005215F4"/>
    <w:rsid w:val="00521D88"/>
    <w:rsid w:val="0052370D"/>
    <w:rsid w:val="005251E3"/>
    <w:rsid w:val="0052610B"/>
    <w:rsid w:val="0052708E"/>
    <w:rsid w:val="005305AD"/>
    <w:rsid w:val="00530600"/>
    <w:rsid w:val="00530827"/>
    <w:rsid w:val="00530F4E"/>
    <w:rsid w:val="0053262B"/>
    <w:rsid w:val="0053282A"/>
    <w:rsid w:val="005346BC"/>
    <w:rsid w:val="0053565A"/>
    <w:rsid w:val="005364EC"/>
    <w:rsid w:val="00536CE8"/>
    <w:rsid w:val="00537265"/>
    <w:rsid w:val="00537628"/>
    <w:rsid w:val="00540261"/>
    <w:rsid w:val="00541163"/>
    <w:rsid w:val="0054195A"/>
    <w:rsid w:val="00543A43"/>
    <w:rsid w:val="005442EC"/>
    <w:rsid w:val="00544655"/>
    <w:rsid w:val="00544867"/>
    <w:rsid w:val="005449D6"/>
    <w:rsid w:val="005449E6"/>
    <w:rsid w:val="00544A5F"/>
    <w:rsid w:val="00544C54"/>
    <w:rsid w:val="00544E8E"/>
    <w:rsid w:val="005465EC"/>
    <w:rsid w:val="00547FB1"/>
    <w:rsid w:val="005512C9"/>
    <w:rsid w:val="00552FA4"/>
    <w:rsid w:val="00555B62"/>
    <w:rsid w:val="00556A3F"/>
    <w:rsid w:val="005616DA"/>
    <w:rsid w:val="0056356A"/>
    <w:rsid w:val="005637BC"/>
    <w:rsid w:val="00563A35"/>
    <w:rsid w:val="00564EFD"/>
    <w:rsid w:val="00565A7A"/>
    <w:rsid w:val="00567A17"/>
    <w:rsid w:val="005706DE"/>
    <w:rsid w:val="00570E77"/>
    <w:rsid w:val="00571043"/>
    <w:rsid w:val="00571E21"/>
    <w:rsid w:val="00571E7F"/>
    <w:rsid w:val="005725EA"/>
    <w:rsid w:val="005727FD"/>
    <w:rsid w:val="00573519"/>
    <w:rsid w:val="00573DED"/>
    <w:rsid w:val="005746EE"/>
    <w:rsid w:val="005749D1"/>
    <w:rsid w:val="00574FE5"/>
    <w:rsid w:val="00575179"/>
    <w:rsid w:val="00575B1E"/>
    <w:rsid w:val="00577918"/>
    <w:rsid w:val="00582C5A"/>
    <w:rsid w:val="005838A3"/>
    <w:rsid w:val="00585CCB"/>
    <w:rsid w:val="0058673A"/>
    <w:rsid w:val="00587811"/>
    <w:rsid w:val="00590677"/>
    <w:rsid w:val="00590E02"/>
    <w:rsid w:val="005911CD"/>
    <w:rsid w:val="00591330"/>
    <w:rsid w:val="005915AB"/>
    <w:rsid w:val="00591DBA"/>
    <w:rsid w:val="005921A9"/>
    <w:rsid w:val="00592B3F"/>
    <w:rsid w:val="00592D00"/>
    <w:rsid w:val="00593A2D"/>
    <w:rsid w:val="00593D85"/>
    <w:rsid w:val="00594AD9"/>
    <w:rsid w:val="00594D1E"/>
    <w:rsid w:val="005952FE"/>
    <w:rsid w:val="00597648"/>
    <w:rsid w:val="00597B8D"/>
    <w:rsid w:val="00597F4F"/>
    <w:rsid w:val="005A04C2"/>
    <w:rsid w:val="005A1AF5"/>
    <w:rsid w:val="005A1B30"/>
    <w:rsid w:val="005A2651"/>
    <w:rsid w:val="005A3174"/>
    <w:rsid w:val="005A3B9E"/>
    <w:rsid w:val="005A41A1"/>
    <w:rsid w:val="005A44DA"/>
    <w:rsid w:val="005A6E7F"/>
    <w:rsid w:val="005A7864"/>
    <w:rsid w:val="005A7FAB"/>
    <w:rsid w:val="005B021A"/>
    <w:rsid w:val="005B0E27"/>
    <w:rsid w:val="005B1178"/>
    <w:rsid w:val="005B15E5"/>
    <w:rsid w:val="005B2981"/>
    <w:rsid w:val="005B2AEF"/>
    <w:rsid w:val="005B37B4"/>
    <w:rsid w:val="005B3F65"/>
    <w:rsid w:val="005B4457"/>
    <w:rsid w:val="005B5477"/>
    <w:rsid w:val="005B575F"/>
    <w:rsid w:val="005B78B4"/>
    <w:rsid w:val="005C07E8"/>
    <w:rsid w:val="005C1E42"/>
    <w:rsid w:val="005C2B6F"/>
    <w:rsid w:val="005C2E03"/>
    <w:rsid w:val="005C32E8"/>
    <w:rsid w:val="005C358A"/>
    <w:rsid w:val="005C35B9"/>
    <w:rsid w:val="005C3927"/>
    <w:rsid w:val="005C39AA"/>
    <w:rsid w:val="005C492F"/>
    <w:rsid w:val="005C49C3"/>
    <w:rsid w:val="005C54EA"/>
    <w:rsid w:val="005C54FF"/>
    <w:rsid w:val="005C6101"/>
    <w:rsid w:val="005C6A29"/>
    <w:rsid w:val="005D097A"/>
    <w:rsid w:val="005D2205"/>
    <w:rsid w:val="005D3E30"/>
    <w:rsid w:val="005D4703"/>
    <w:rsid w:val="005D495F"/>
    <w:rsid w:val="005D4CD1"/>
    <w:rsid w:val="005D5084"/>
    <w:rsid w:val="005D64FE"/>
    <w:rsid w:val="005D6E06"/>
    <w:rsid w:val="005D6F00"/>
    <w:rsid w:val="005D7435"/>
    <w:rsid w:val="005D7DD5"/>
    <w:rsid w:val="005E34D9"/>
    <w:rsid w:val="005E43B8"/>
    <w:rsid w:val="005E4A00"/>
    <w:rsid w:val="005E547E"/>
    <w:rsid w:val="005E5B7D"/>
    <w:rsid w:val="005E6433"/>
    <w:rsid w:val="005E7A0F"/>
    <w:rsid w:val="005F0150"/>
    <w:rsid w:val="005F159D"/>
    <w:rsid w:val="005F23D1"/>
    <w:rsid w:val="005F2ADC"/>
    <w:rsid w:val="005F3055"/>
    <w:rsid w:val="005F35CE"/>
    <w:rsid w:val="005F3CB7"/>
    <w:rsid w:val="005F3CF0"/>
    <w:rsid w:val="005F40A8"/>
    <w:rsid w:val="005F4BD3"/>
    <w:rsid w:val="005F50A3"/>
    <w:rsid w:val="005F56F8"/>
    <w:rsid w:val="005F588F"/>
    <w:rsid w:val="005F5E58"/>
    <w:rsid w:val="005F66DB"/>
    <w:rsid w:val="005F6E3B"/>
    <w:rsid w:val="00600E15"/>
    <w:rsid w:val="00601227"/>
    <w:rsid w:val="00602720"/>
    <w:rsid w:val="00602DB3"/>
    <w:rsid w:val="006033AC"/>
    <w:rsid w:val="0060371A"/>
    <w:rsid w:val="00603F11"/>
    <w:rsid w:val="0060463E"/>
    <w:rsid w:val="0060527D"/>
    <w:rsid w:val="006076AB"/>
    <w:rsid w:val="006101A0"/>
    <w:rsid w:val="00610D2F"/>
    <w:rsid w:val="00610EAB"/>
    <w:rsid w:val="00612AF4"/>
    <w:rsid w:val="00613107"/>
    <w:rsid w:val="00613659"/>
    <w:rsid w:val="00613660"/>
    <w:rsid w:val="00613CF0"/>
    <w:rsid w:val="00613F59"/>
    <w:rsid w:val="006149FE"/>
    <w:rsid w:val="00614B14"/>
    <w:rsid w:val="00614F8D"/>
    <w:rsid w:val="00615194"/>
    <w:rsid w:val="006160F9"/>
    <w:rsid w:val="006166DE"/>
    <w:rsid w:val="0061680D"/>
    <w:rsid w:val="00617587"/>
    <w:rsid w:val="006216A8"/>
    <w:rsid w:val="00621FBD"/>
    <w:rsid w:val="006220E4"/>
    <w:rsid w:val="00622113"/>
    <w:rsid w:val="00623A63"/>
    <w:rsid w:val="00624EFC"/>
    <w:rsid w:val="00626834"/>
    <w:rsid w:val="006277D5"/>
    <w:rsid w:val="0062790C"/>
    <w:rsid w:val="00627BC6"/>
    <w:rsid w:val="006300A7"/>
    <w:rsid w:val="006318D6"/>
    <w:rsid w:val="00631B36"/>
    <w:rsid w:val="00631DBD"/>
    <w:rsid w:val="00632502"/>
    <w:rsid w:val="00633451"/>
    <w:rsid w:val="006334E4"/>
    <w:rsid w:val="0063600A"/>
    <w:rsid w:val="00637019"/>
    <w:rsid w:val="006375BF"/>
    <w:rsid w:val="00642008"/>
    <w:rsid w:val="006428B1"/>
    <w:rsid w:val="00643133"/>
    <w:rsid w:val="00643F1E"/>
    <w:rsid w:val="0064503C"/>
    <w:rsid w:val="00645787"/>
    <w:rsid w:val="00646BAB"/>
    <w:rsid w:val="00647D6D"/>
    <w:rsid w:val="00651E90"/>
    <w:rsid w:val="00653DC3"/>
    <w:rsid w:val="00654086"/>
    <w:rsid w:val="0065425F"/>
    <w:rsid w:val="00655AD0"/>
    <w:rsid w:val="00655DC0"/>
    <w:rsid w:val="006600CC"/>
    <w:rsid w:val="006630A4"/>
    <w:rsid w:val="00663E39"/>
    <w:rsid w:val="006643DF"/>
    <w:rsid w:val="00666443"/>
    <w:rsid w:val="006673ED"/>
    <w:rsid w:val="0066776A"/>
    <w:rsid w:val="00670CC9"/>
    <w:rsid w:val="00673C3C"/>
    <w:rsid w:val="00673F64"/>
    <w:rsid w:val="006747AC"/>
    <w:rsid w:val="0067551B"/>
    <w:rsid w:val="00677AAE"/>
    <w:rsid w:val="00681E77"/>
    <w:rsid w:val="00683C08"/>
    <w:rsid w:val="00684147"/>
    <w:rsid w:val="0068462D"/>
    <w:rsid w:val="00684D52"/>
    <w:rsid w:val="00685872"/>
    <w:rsid w:val="00686042"/>
    <w:rsid w:val="006865FC"/>
    <w:rsid w:val="00687194"/>
    <w:rsid w:val="00687370"/>
    <w:rsid w:val="00687D39"/>
    <w:rsid w:val="006903EF"/>
    <w:rsid w:val="0069044A"/>
    <w:rsid w:val="006922A2"/>
    <w:rsid w:val="006924B6"/>
    <w:rsid w:val="006938C5"/>
    <w:rsid w:val="006944A2"/>
    <w:rsid w:val="00695A09"/>
    <w:rsid w:val="0069765E"/>
    <w:rsid w:val="006A00C9"/>
    <w:rsid w:val="006A26A7"/>
    <w:rsid w:val="006A30D2"/>
    <w:rsid w:val="006A31C8"/>
    <w:rsid w:val="006A3D55"/>
    <w:rsid w:val="006A3E26"/>
    <w:rsid w:val="006A464E"/>
    <w:rsid w:val="006A58AF"/>
    <w:rsid w:val="006A5F4F"/>
    <w:rsid w:val="006A63F4"/>
    <w:rsid w:val="006B09F9"/>
    <w:rsid w:val="006B0CE2"/>
    <w:rsid w:val="006B0E27"/>
    <w:rsid w:val="006B17F4"/>
    <w:rsid w:val="006B1849"/>
    <w:rsid w:val="006B242D"/>
    <w:rsid w:val="006B25BA"/>
    <w:rsid w:val="006B4A30"/>
    <w:rsid w:val="006C10D2"/>
    <w:rsid w:val="006C15CA"/>
    <w:rsid w:val="006C261A"/>
    <w:rsid w:val="006C3FCE"/>
    <w:rsid w:val="006C4137"/>
    <w:rsid w:val="006C4163"/>
    <w:rsid w:val="006C41A8"/>
    <w:rsid w:val="006C448E"/>
    <w:rsid w:val="006C4FD1"/>
    <w:rsid w:val="006C52CC"/>
    <w:rsid w:val="006C55E7"/>
    <w:rsid w:val="006C66ED"/>
    <w:rsid w:val="006C6960"/>
    <w:rsid w:val="006C7073"/>
    <w:rsid w:val="006D0015"/>
    <w:rsid w:val="006D00EB"/>
    <w:rsid w:val="006D08E4"/>
    <w:rsid w:val="006D0C1F"/>
    <w:rsid w:val="006D1A54"/>
    <w:rsid w:val="006D1E7B"/>
    <w:rsid w:val="006D3BB0"/>
    <w:rsid w:val="006D47ED"/>
    <w:rsid w:val="006D4A80"/>
    <w:rsid w:val="006D5125"/>
    <w:rsid w:val="006D60F7"/>
    <w:rsid w:val="006D7C12"/>
    <w:rsid w:val="006E0145"/>
    <w:rsid w:val="006E0158"/>
    <w:rsid w:val="006E01A2"/>
    <w:rsid w:val="006E0DAE"/>
    <w:rsid w:val="006E1DD6"/>
    <w:rsid w:val="006E2882"/>
    <w:rsid w:val="006E4BB8"/>
    <w:rsid w:val="006E5164"/>
    <w:rsid w:val="006E51BF"/>
    <w:rsid w:val="006E53DB"/>
    <w:rsid w:val="006E5BA1"/>
    <w:rsid w:val="006E6460"/>
    <w:rsid w:val="006E70E9"/>
    <w:rsid w:val="006E7325"/>
    <w:rsid w:val="006E786E"/>
    <w:rsid w:val="006E7CFD"/>
    <w:rsid w:val="006F0D38"/>
    <w:rsid w:val="006F18C4"/>
    <w:rsid w:val="006F200E"/>
    <w:rsid w:val="006F40DB"/>
    <w:rsid w:val="006F57D6"/>
    <w:rsid w:val="006F5A9E"/>
    <w:rsid w:val="006F5C26"/>
    <w:rsid w:val="006F5D89"/>
    <w:rsid w:val="006F6144"/>
    <w:rsid w:val="006F7B76"/>
    <w:rsid w:val="00700D45"/>
    <w:rsid w:val="0070167B"/>
    <w:rsid w:val="00701B6D"/>
    <w:rsid w:val="00701E6D"/>
    <w:rsid w:val="007021FE"/>
    <w:rsid w:val="00702DA5"/>
    <w:rsid w:val="00703296"/>
    <w:rsid w:val="0070425D"/>
    <w:rsid w:val="0070486A"/>
    <w:rsid w:val="00705A2B"/>
    <w:rsid w:val="00706209"/>
    <w:rsid w:val="00706920"/>
    <w:rsid w:val="00706DB4"/>
    <w:rsid w:val="00707B2E"/>
    <w:rsid w:val="0071090C"/>
    <w:rsid w:val="007117C3"/>
    <w:rsid w:val="0071185B"/>
    <w:rsid w:val="007119BC"/>
    <w:rsid w:val="00712739"/>
    <w:rsid w:val="00713D74"/>
    <w:rsid w:val="0071426A"/>
    <w:rsid w:val="00716514"/>
    <w:rsid w:val="007172CD"/>
    <w:rsid w:val="00717824"/>
    <w:rsid w:val="00717A41"/>
    <w:rsid w:val="00720D1E"/>
    <w:rsid w:val="00722A00"/>
    <w:rsid w:val="00722AB3"/>
    <w:rsid w:val="00722E3B"/>
    <w:rsid w:val="00723025"/>
    <w:rsid w:val="007235B2"/>
    <w:rsid w:val="00723884"/>
    <w:rsid w:val="00723E52"/>
    <w:rsid w:val="0072459F"/>
    <w:rsid w:val="0072606E"/>
    <w:rsid w:val="00727660"/>
    <w:rsid w:val="007278B6"/>
    <w:rsid w:val="00727F8A"/>
    <w:rsid w:val="007309B8"/>
    <w:rsid w:val="00730CDA"/>
    <w:rsid w:val="00731A11"/>
    <w:rsid w:val="00731D5B"/>
    <w:rsid w:val="00732D1D"/>
    <w:rsid w:val="0073355A"/>
    <w:rsid w:val="007337AA"/>
    <w:rsid w:val="007338A6"/>
    <w:rsid w:val="00733C63"/>
    <w:rsid w:val="00733E62"/>
    <w:rsid w:val="00734459"/>
    <w:rsid w:val="00734651"/>
    <w:rsid w:val="00734905"/>
    <w:rsid w:val="00735CA3"/>
    <w:rsid w:val="00736512"/>
    <w:rsid w:val="00737B23"/>
    <w:rsid w:val="00737C8D"/>
    <w:rsid w:val="00740C25"/>
    <w:rsid w:val="00741859"/>
    <w:rsid w:val="00743B12"/>
    <w:rsid w:val="0074415E"/>
    <w:rsid w:val="00745EF3"/>
    <w:rsid w:val="0074752A"/>
    <w:rsid w:val="0075024C"/>
    <w:rsid w:val="007504DF"/>
    <w:rsid w:val="00750DB8"/>
    <w:rsid w:val="00751164"/>
    <w:rsid w:val="007513F2"/>
    <w:rsid w:val="00751B3E"/>
    <w:rsid w:val="00752396"/>
    <w:rsid w:val="007531DC"/>
    <w:rsid w:val="00753F87"/>
    <w:rsid w:val="00754D43"/>
    <w:rsid w:val="00754FA7"/>
    <w:rsid w:val="00757280"/>
    <w:rsid w:val="007575AF"/>
    <w:rsid w:val="00757C14"/>
    <w:rsid w:val="00757FF8"/>
    <w:rsid w:val="007600FB"/>
    <w:rsid w:val="00760A52"/>
    <w:rsid w:val="00760BB2"/>
    <w:rsid w:val="00762CAE"/>
    <w:rsid w:val="00762E80"/>
    <w:rsid w:val="0076375F"/>
    <w:rsid w:val="00763F0E"/>
    <w:rsid w:val="007649CE"/>
    <w:rsid w:val="00765596"/>
    <w:rsid w:val="007677F9"/>
    <w:rsid w:val="0077177A"/>
    <w:rsid w:val="00772F84"/>
    <w:rsid w:val="00773EF9"/>
    <w:rsid w:val="007742D0"/>
    <w:rsid w:val="00774973"/>
    <w:rsid w:val="007752A4"/>
    <w:rsid w:val="00775567"/>
    <w:rsid w:val="007768BC"/>
    <w:rsid w:val="00777E68"/>
    <w:rsid w:val="007801AA"/>
    <w:rsid w:val="00781969"/>
    <w:rsid w:val="007837A4"/>
    <w:rsid w:val="0078383D"/>
    <w:rsid w:val="00784FDD"/>
    <w:rsid w:val="0078580F"/>
    <w:rsid w:val="00785D35"/>
    <w:rsid w:val="00786339"/>
    <w:rsid w:val="00786917"/>
    <w:rsid w:val="007875CE"/>
    <w:rsid w:val="00787795"/>
    <w:rsid w:val="007877C1"/>
    <w:rsid w:val="00787E54"/>
    <w:rsid w:val="0079309A"/>
    <w:rsid w:val="0079324C"/>
    <w:rsid w:val="00793650"/>
    <w:rsid w:val="00795534"/>
    <w:rsid w:val="00796761"/>
    <w:rsid w:val="00796ADA"/>
    <w:rsid w:val="00797333"/>
    <w:rsid w:val="007A0080"/>
    <w:rsid w:val="007A1070"/>
    <w:rsid w:val="007A119B"/>
    <w:rsid w:val="007A2349"/>
    <w:rsid w:val="007A287B"/>
    <w:rsid w:val="007A2E01"/>
    <w:rsid w:val="007A3F74"/>
    <w:rsid w:val="007A4050"/>
    <w:rsid w:val="007A490B"/>
    <w:rsid w:val="007A5112"/>
    <w:rsid w:val="007A56B8"/>
    <w:rsid w:val="007A5F4A"/>
    <w:rsid w:val="007A5FF6"/>
    <w:rsid w:val="007B0268"/>
    <w:rsid w:val="007B02F3"/>
    <w:rsid w:val="007B06EA"/>
    <w:rsid w:val="007B2818"/>
    <w:rsid w:val="007B32D4"/>
    <w:rsid w:val="007B3EB2"/>
    <w:rsid w:val="007B594C"/>
    <w:rsid w:val="007B5975"/>
    <w:rsid w:val="007B65F4"/>
    <w:rsid w:val="007C0072"/>
    <w:rsid w:val="007C25E7"/>
    <w:rsid w:val="007C2773"/>
    <w:rsid w:val="007C3488"/>
    <w:rsid w:val="007C5005"/>
    <w:rsid w:val="007C5688"/>
    <w:rsid w:val="007C5C7C"/>
    <w:rsid w:val="007C7185"/>
    <w:rsid w:val="007C7543"/>
    <w:rsid w:val="007C7824"/>
    <w:rsid w:val="007C7D52"/>
    <w:rsid w:val="007D0132"/>
    <w:rsid w:val="007D0284"/>
    <w:rsid w:val="007D061B"/>
    <w:rsid w:val="007D1A73"/>
    <w:rsid w:val="007D22EF"/>
    <w:rsid w:val="007D2A09"/>
    <w:rsid w:val="007D2C39"/>
    <w:rsid w:val="007D349F"/>
    <w:rsid w:val="007D37E2"/>
    <w:rsid w:val="007D4A3F"/>
    <w:rsid w:val="007D53B9"/>
    <w:rsid w:val="007D669D"/>
    <w:rsid w:val="007D6BE0"/>
    <w:rsid w:val="007D6DCA"/>
    <w:rsid w:val="007D711E"/>
    <w:rsid w:val="007D7340"/>
    <w:rsid w:val="007D7DED"/>
    <w:rsid w:val="007E0470"/>
    <w:rsid w:val="007E0B60"/>
    <w:rsid w:val="007E165D"/>
    <w:rsid w:val="007E1E00"/>
    <w:rsid w:val="007E2617"/>
    <w:rsid w:val="007E6AEB"/>
    <w:rsid w:val="007E7517"/>
    <w:rsid w:val="007F0EFC"/>
    <w:rsid w:val="007F2756"/>
    <w:rsid w:val="007F449E"/>
    <w:rsid w:val="007F4E5C"/>
    <w:rsid w:val="007F4F92"/>
    <w:rsid w:val="007F5630"/>
    <w:rsid w:val="007F6F4A"/>
    <w:rsid w:val="007F7665"/>
    <w:rsid w:val="007F77B2"/>
    <w:rsid w:val="00800891"/>
    <w:rsid w:val="0080142E"/>
    <w:rsid w:val="00801D71"/>
    <w:rsid w:val="008036CF"/>
    <w:rsid w:val="00803B03"/>
    <w:rsid w:val="00804A90"/>
    <w:rsid w:val="00804C21"/>
    <w:rsid w:val="0080590D"/>
    <w:rsid w:val="00806DBC"/>
    <w:rsid w:val="0081020D"/>
    <w:rsid w:val="008116D6"/>
    <w:rsid w:val="0081284E"/>
    <w:rsid w:val="00812AFF"/>
    <w:rsid w:val="00813334"/>
    <w:rsid w:val="008137C5"/>
    <w:rsid w:val="00814AFA"/>
    <w:rsid w:val="00814BC3"/>
    <w:rsid w:val="00814FAB"/>
    <w:rsid w:val="0081502A"/>
    <w:rsid w:val="008161E4"/>
    <w:rsid w:val="008169F5"/>
    <w:rsid w:val="00817289"/>
    <w:rsid w:val="0081793E"/>
    <w:rsid w:val="0082033B"/>
    <w:rsid w:val="00820AB5"/>
    <w:rsid w:val="00821D91"/>
    <w:rsid w:val="0082252E"/>
    <w:rsid w:val="00822D17"/>
    <w:rsid w:val="00822F53"/>
    <w:rsid w:val="008235C3"/>
    <w:rsid w:val="00823B63"/>
    <w:rsid w:val="00823DD7"/>
    <w:rsid w:val="008247D7"/>
    <w:rsid w:val="008261F5"/>
    <w:rsid w:val="00826B3C"/>
    <w:rsid w:val="00827E45"/>
    <w:rsid w:val="00827FDC"/>
    <w:rsid w:val="008307F2"/>
    <w:rsid w:val="00830850"/>
    <w:rsid w:val="00833386"/>
    <w:rsid w:val="00834335"/>
    <w:rsid w:val="008346AC"/>
    <w:rsid w:val="0083486B"/>
    <w:rsid w:val="00836E79"/>
    <w:rsid w:val="00837A9E"/>
    <w:rsid w:val="0084101C"/>
    <w:rsid w:val="00842E2B"/>
    <w:rsid w:val="00842FFD"/>
    <w:rsid w:val="00843057"/>
    <w:rsid w:val="00844188"/>
    <w:rsid w:val="0084445D"/>
    <w:rsid w:val="00845303"/>
    <w:rsid w:val="008457A6"/>
    <w:rsid w:val="00846167"/>
    <w:rsid w:val="00846D00"/>
    <w:rsid w:val="008471A8"/>
    <w:rsid w:val="008474CA"/>
    <w:rsid w:val="00851371"/>
    <w:rsid w:val="008516C2"/>
    <w:rsid w:val="00852889"/>
    <w:rsid w:val="0085439C"/>
    <w:rsid w:val="0085521E"/>
    <w:rsid w:val="008554E8"/>
    <w:rsid w:val="00855537"/>
    <w:rsid w:val="0085584F"/>
    <w:rsid w:val="0085644C"/>
    <w:rsid w:val="00856B56"/>
    <w:rsid w:val="00856CB3"/>
    <w:rsid w:val="00860031"/>
    <w:rsid w:val="00860817"/>
    <w:rsid w:val="008623E9"/>
    <w:rsid w:val="0086306C"/>
    <w:rsid w:val="00863BF7"/>
    <w:rsid w:val="00865D9B"/>
    <w:rsid w:val="00865FB8"/>
    <w:rsid w:val="00866B74"/>
    <w:rsid w:val="00866D68"/>
    <w:rsid w:val="00867B93"/>
    <w:rsid w:val="0087038C"/>
    <w:rsid w:val="00870E2F"/>
    <w:rsid w:val="00870FEE"/>
    <w:rsid w:val="008711B1"/>
    <w:rsid w:val="0087132C"/>
    <w:rsid w:val="0087154A"/>
    <w:rsid w:val="00871773"/>
    <w:rsid w:val="008721B6"/>
    <w:rsid w:val="008725BB"/>
    <w:rsid w:val="0087265C"/>
    <w:rsid w:val="00872702"/>
    <w:rsid w:val="00872AC3"/>
    <w:rsid w:val="00873A3A"/>
    <w:rsid w:val="00873B6F"/>
    <w:rsid w:val="00874572"/>
    <w:rsid w:val="00875C22"/>
    <w:rsid w:val="00876073"/>
    <w:rsid w:val="00877494"/>
    <w:rsid w:val="008775A4"/>
    <w:rsid w:val="00877BC4"/>
    <w:rsid w:val="00877BF3"/>
    <w:rsid w:val="00880A0C"/>
    <w:rsid w:val="00881138"/>
    <w:rsid w:val="008821C9"/>
    <w:rsid w:val="008833AF"/>
    <w:rsid w:val="00883C38"/>
    <w:rsid w:val="0088430D"/>
    <w:rsid w:val="00884BC8"/>
    <w:rsid w:val="00884BE4"/>
    <w:rsid w:val="00885C39"/>
    <w:rsid w:val="0088693C"/>
    <w:rsid w:val="00887B97"/>
    <w:rsid w:val="00890891"/>
    <w:rsid w:val="008913F2"/>
    <w:rsid w:val="00891829"/>
    <w:rsid w:val="008919F7"/>
    <w:rsid w:val="008927F9"/>
    <w:rsid w:val="00893132"/>
    <w:rsid w:val="00893137"/>
    <w:rsid w:val="00893195"/>
    <w:rsid w:val="00893CC4"/>
    <w:rsid w:val="00894369"/>
    <w:rsid w:val="0089458C"/>
    <w:rsid w:val="00894EF3"/>
    <w:rsid w:val="00895C6D"/>
    <w:rsid w:val="00896457"/>
    <w:rsid w:val="0089674B"/>
    <w:rsid w:val="008974C5"/>
    <w:rsid w:val="008978C8"/>
    <w:rsid w:val="008A26D4"/>
    <w:rsid w:val="008A3EE6"/>
    <w:rsid w:val="008A46FE"/>
    <w:rsid w:val="008A63DC"/>
    <w:rsid w:val="008A6B34"/>
    <w:rsid w:val="008A7788"/>
    <w:rsid w:val="008A7FCC"/>
    <w:rsid w:val="008B06AE"/>
    <w:rsid w:val="008B0E1C"/>
    <w:rsid w:val="008B19ED"/>
    <w:rsid w:val="008B2AF1"/>
    <w:rsid w:val="008B3AE0"/>
    <w:rsid w:val="008B491B"/>
    <w:rsid w:val="008B4CBF"/>
    <w:rsid w:val="008B5BDF"/>
    <w:rsid w:val="008B6A6E"/>
    <w:rsid w:val="008B6AF4"/>
    <w:rsid w:val="008C0869"/>
    <w:rsid w:val="008C341B"/>
    <w:rsid w:val="008C3A71"/>
    <w:rsid w:val="008C3F15"/>
    <w:rsid w:val="008C49E9"/>
    <w:rsid w:val="008C5330"/>
    <w:rsid w:val="008C5809"/>
    <w:rsid w:val="008C5F57"/>
    <w:rsid w:val="008C68A5"/>
    <w:rsid w:val="008C6ECA"/>
    <w:rsid w:val="008C7F00"/>
    <w:rsid w:val="008D02B5"/>
    <w:rsid w:val="008D0C77"/>
    <w:rsid w:val="008D15CF"/>
    <w:rsid w:val="008D2023"/>
    <w:rsid w:val="008D27E8"/>
    <w:rsid w:val="008D3FFE"/>
    <w:rsid w:val="008D416A"/>
    <w:rsid w:val="008D4A93"/>
    <w:rsid w:val="008D4C95"/>
    <w:rsid w:val="008D4FCC"/>
    <w:rsid w:val="008D5163"/>
    <w:rsid w:val="008D571A"/>
    <w:rsid w:val="008D731A"/>
    <w:rsid w:val="008D772F"/>
    <w:rsid w:val="008D7934"/>
    <w:rsid w:val="008D7B44"/>
    <w:rsid w:val="008E1021"/>
    <w:rsid w:val="008E1BAC"/>
    <w:rsid w:val="008E2942"/>
    <w:rsid w:val="008E3490"/>
    <w:rsid w:val="008E3BB6"/>
    <w:rsid w:val="008E5AEA"/>
    <w:rsid w:val="008E5C23"/>
    <w:rsid w:val="008E6A5F"/>
    <w:rsid w:val="008E7485"/>
    <w:rsid w:val="008F13CF"/>
    <w:rsid w:val="008F2347"/>
    <w:rsid w:val="008F276E"/>
    <w:rsid w:val="008F2F36"/>
    <w:rsid w:val="008F315B"/>
    <w:rsid w:val="008F32D0"/>
    <w:rsid w:val="008F470B"/>
    <w:rsid w:val="008F4BE8"/>
    <w:rsid w:val="008F5635"/>
    <w:rsid w:val="008F777E"/>
    <w:rsid w:val="009016FE"/>
    <w:rsid w:val="00901ABC"/>
    <w:rsid w:val="00904CC4"/>
    <w:rsid w:val="00906F04"/>
    <w:rsid w:val="009076DF"/>
    <w:rsid w:val="00907F64"/>
    <w:rsid w:val="00911ACD"/>
    <w:rsid w:val="00913EE5"/>
    <w:rsid w:val="00914B1C"/>
    <w:rsid w:val="00914C8C"/>
    <w:rsid w:val="009158A2"/>
    <w:rsid w:val="00915BD4"/>
    <w:rsid w:val="00915D42"/>
    <w:rsid w:val="00917C09"/>
    <w:rsid w:val="00917DF9"/>
    <w:rsid w:val="009204E9"/>
    <w:rsid w:val="00922D2D"/>
    <w:rsid w:val="00923BB2"/>
    <w:rsid w:val="00924DF8"/>
    <w:rsid w:val="00925972"/>
    <w:rsid w:val="009260C9"/>
    <w:rsid w:val="0092633F"/>
    <w:rsid w:val="00927C10"/>
    <w:rsid w:val="00927DEE"/>
    <w:rsid w:val="00930617"/>
    <w:rsid w:val="00930FC3"/>
    <w:rsid w:val="00931223"/>
    <w:rsid w:val="00932DEB"/>
    <w:rsid w:val="00935577"/>
    <w:rsid w:val="00935CB9"/>
    <w:rsid w:val="00936769"/>
    <w:rsid w:val="009375B9"/>
    <w:rsid w:val="00940BCE"/>
    <w:rsid w:val="0094204A"/>
    <w:rsid w:val="00942559"/>
    <w:rsid w:val="00942A33"/>
    <w:rsid w:val="00943245"/>
    <w:rsid w:val="00943418"/>
    <w:rsid w:val="009437F8"/>
    <w:rsid w:val="00943C8B"/>
    <w:rsid w:val="00943DDC"/>
    <w:rsid w:val="009444BB"/>
    <w:rsid w:val="0094484F"/>
    <w:rsid w:val="00944A0F"/>
    <w:rsid w:val="0094547B"/>
    <w:rsid w:val="00945F3B"/>
    <w:rsid w:val="00946211"/>
    <w:rsid w:val="009465CA"/>
    <w:rsid w:val="00947B11"/>
    <w:rsid w:val="00947CCB"/>
    <w:rsid w:val="00947CEF"/>
    <w:rsid w:val="00950149"/>
    <w:rsid w:val="00951D84"/>
    <w:rsid w:val="00952BE3"/>
    <w:rsid w:val="00952C88"/>
    <w:rsid w:val="00955E0B"/>
    <w:rsid w:val="009561CF"/>
    <w:rsid w:val="00956F7F"/>
    <w:rsid w:val="0095760C"/>
    <w:rsid w:val="0096017C"/>
    <w:rsid w:val="0096030E"/>
    <w:rsid w:val="009607E9"/>
    <w:rsid w:val="0096298C"/>
    <w:rsid w:val="009636BD"/>
    <w:rsid w:val="00963838"/>
    <w:rsid w:val="0096404F"/>
    <w:rsid w:val="00964442"/>
    <w:rsid w:val="00965BB7"/>
    <w:rsid w:val="009661BC"/>
    <w:rsid w:val="00966940"/>
    <w:rsid w:val="009672CA"/>
    <w:rsid w:val="00970AB9"/>
    <w:rsid w:val="00972390"/>
    <w:rsid w:val="00972E0A"/>
    <w:rsid w:val="00972F14"/>
    <w:rsid w:val="009743F1"/>
    <w:rsid w:val="009757A9"/>
    <w:rsid w:val="0097790F"/>
    <w:rsid w:val="00977991"/>
    <w:rsid w:val="00982076"/>
    <w:rsid w:val="00983F60"/>
    <w:rsid w:val="00983FE5"/>
    <w:rsid w:val="00984EC5"/>
    <w:rsid w:val="00985001"/>
    <w:rsid w:val="0098523D"/>
    <w:rsid w:val="0098529C"/>
    <w:rsid w:val="009853E4"/>
    <w:rsid w:val="00986616"/>
    <w:rsid w:val="00986A1E"/>
    <w:rsid w:val="00987368"/>
    <w:rsid w:val="0099008F"/>
    <w:rsid w:val="00990BFB"/>
    <w:rsid w:val="0099236A"/>
    <w:rsid w:val="00992542"/>
    <w:rsid w:val="009928DD"/>
    <w:rsid w:val="00993192"/>
    <w:rsid w:val="00994858"/>
    <w:rsid w:val="00994A5A"/>
    <w:rsid w:val="009952A5"/>
    <w:rsid w:val="00995633"/>
    <w:rsid w:val="0099577A"/>
    <w:rsid w:val="0099585E"/>
    <w:rsid w:val="00995DA7"/>
    <w:rsid w:val="00997046"/>
    <w:rsid w:val="00997077"/>
    <w:rsid w:val="00997380"/>
    <w:rsid w:val="00997435"/>
    <w:rsid w:val="0099764C"/>
    <w:rsid w:val="009A0F7B"/>
    <w:rsid w:val="009A114F"/>
    <w:rsid w:val="009A17F7"/>
    <w:rsid w:val="009A317C"/>
    <w:rsid w:val="009A3C89"/>
    <w:rsid w:val="009A4AA7"/>
    <w:rsid w:val="009A4EDA"/>
    <w:rsid w:val="009A5A04"/>
    <w:rsid w:val="009A6197"/>
    <w:rsid w:val="009A62C1"/>
    <w:rsid w:val="009A6935"/>
    <w:rsid w:val="009A6B3F"/>
    <w:rsid w:val="009B09C3"/>
    <w:rsid w:val="009B1269"/>
    <w:rsid w:val="009B1BE8"/>
    <w:rsid w:val="009B1D5F"/>
    <w:rsid w:val="009B24BC"/>
    <w:rsid w:val="009B484F"/>
    <w:rsid w:val="009B4E0F"/>
    <w:rsid w:val="009B6788"/>
    <w:rsid w:val="009C05E3"/>
    <w:rsid w:val="009C1580"/>
    <w:rsid w:val="009C1E14"/>
    <w:rsid w:val="009C2807"/>
    <w:rsid w:val="009C2EF4"/>
    <w:rsid w:val="009C4AB5"/>
    <w:rsid w:val="009C4D8A"/>
    <w:rsid w:val="009C4DAB"/>
    <w:rsid w:val="009C622C"/>
    <w:rsid w:val="009C6EEE"/>
    <w:rsid w:val="009C7377"/>
    <w:rsid w:val="009C748A"/>
    <w:rsid w:val="009C7DD3"/>
    <w:rsid w:val="009D085C"/>
    <w:rsid w:val="009D0A8C"/>
    <w:rsid w:val="009D0FB4"/>
    <w:rsid w:val="009D2118"/>
    <w:rsid w:val="009D2286"/>
    <w:rsid w:val="009D23DC"/>
    <w:rsid w:val="009D23EE"/>
    <w:rsid w:val="009D3180"/>
    <w:rsid w:val="009D328C"/>
    <w:rsid w:val="009D348D"/>
    <w:rsid w:val="009D4B2B"/>
    <w:rsid w:val="009D4C05"/>
    <w:rsid w:val="009D55E4"/>
    <w:rsid w:val="009D62B1"/>
    <w:rsid w:val="009D6E26"/>
    <w:rsid w:val="009D7584"/>
    <w:rsid w:val="009D7C41"/>
    <w:rsid w:val="009E02EA"/>
    <w:rsid w:val="009E0A54"/>
    <w:rsid w:val="009E0E09"/>
    <w:rsid w:val="009E0F07"/>
    <w:rsid w:val="009E1316"/>
    <w:rsid w:val="009E37B9"/>
    <w:rsid w:val="009E3A54"/>
    <w:rsid w:val="009E4177"/>
    <w:rsid w:val="009E478D"/>
    <w:rsid w:val="009E54BD"/>
    <w:rsid w:val="009E5606"/>
    <w:rsid w:val="009E64DF"/>
    <w:rsid w:val="009E6D0A"/>
    <w:rsid w:val="009E7503"/>
    <w:rsid w:val="009F061C"/>
    <w:rsid w:val="009F0E33"/>
    <w:rsid w:val="009F125A"/>
    <w:rsid w:val="009F13C5"/>
    <w:rsid w:val="009F15FA"/>
    <w:rsid w:val="009F1A0D"/>
    <w:rsid w:val="009F2898"/>
    <w:rsid w:val="009F2B62"/>
    <w:rsid w:val="009F3DD3"/>
    <w:rsid w:val="009F65D1"/>
    <w:rsid w:val="00A008E8"/>
    <w:rsid w:val="00A01538"/>
    <w:rsid w:val="00A02ADA"/>
    <w:rsid w:val="00A03323"/>
    <w:rsid w:val="00A035FF"/>
    <w:rsid w:val="00A058CC"/>
    <w:rsid w:val="00A05D5C"/>
    <w:rsid w:val="00A07767"/>
    <w:rsid w:val="00A0791F"/>
    <w:rsid w:val="00A079FC"/>
    <w:rsid w:val="00A07AA4"/>
    <w:rsid w:val="00A10143"/>
    <w:rsid w:val="00A1022C"/>
    <w:rsid w:val="00A104BF"/>
    <w:rsid w:val="00A11E04"/>
    <w:rsid w:val="00A122EC"/>
    <w:rsid w:val="00A12332"/>
    <w:rsid w:val="00A14252"/>
    <w:rsid w:val="00A15E56"/>
    <w:rsid w:val="00A20493"/>
    <w:rsid w:val="00A22619"/>
    <w:rsid w:val="00A22E70"/>
    <w:rsid w:val="00A23207"/>
    <w:rsid w:val="00A23626"/>
    <w:rsid w:val="00A24795"/>
    <w:rsid w:val="00A26B40"/>
    <w:rsid w:val="00A26BE8"/>
    <w:rsid w:val="00A27D72"/>
    <w:rsid w:val="00A3048B"/>
    <w:rsid w:val="00A30AEF"/>
    <w:rsid w:val="00A311CE"/>
    <w:rsid w:val="00A31F9F"/>
    <w:rsid w:val="00A33459"/>
    <w:rsid w:val="00A339D0"/>
    <w:rsid w:val="00A33BB9"/>
    <w:rsid w:val="00A34624"/>
    <w:rsid w:val="00A349F7"/>
    <w:rsid w:val="00A353DC"/>
    <w:rsid w:val="00A35C6A"/>
    <w:rsid w:val="00A35FBB"/>
    <w:rsid w:val="00A36CCE"/>
    <w:rsid w:val="00A37110"/>
    <w:rsid w:val="00A37D25"/>
    <w:rsid w:val="00A40310"/>
    <w:rsid w:val="00A40B83"/>
    <w:rsid w:val="00A4147B"/>
    <w:rsid w:val="00A421CE"/>
    <w:rsid w:val="00A426DE"/>
    <w:rsid w:val="00A4306F"/>
    <w:rsid w:val="00A4384B"/>
    <w:rsid w:val="00A44D52"/>
    <w:rsid w:val="00A4534E"/>
    <w:rsid w:val="00A467C3"/>
    <w:rsid w:val="00A4795F"/>
    <w:rsid w:val="00A47D97"/>
    <w:rsid w:val="00A50639"/>
    <w:rsid w:val="00A51127"/>
    <w:rsid w:val="00A5178D"/>
    <w:rsid w:val="00A52304"/>
    <w:rsid w:val="00A528CC"/>
    <w:rsid w:val="00A52A31"/>
    <w:rsid w:val="00A53810"/>
    <w:rsid w:val="00A53954"/>
    <w:rsid w:val="00A54D5F"/>
    <w:rsid w:val="00A54DE9"/>
    <w:rsid w:val="00A55089"/>
    <w:rsid w:val="00A55BC2"/>
    <w:rsid w:val="00A55D23"/>
    <w:rsid w:val="00A561E5"/>
    <w:rsid w:val="00A56C1C"/>
    <w:rsid w:val="00A575B8"/>
    <w:rsid w:val="00A6017C"/>
    <w:rsid w:val="00A60E8E"/>
    <w:rsid w:val="00A61C2C"/>
    <w:rsid w:val="00A6308F"/>
    <w:rsid w:val="00A63177"/>
    <w:rsid w:val="00A63615"/>
    <w:rsid w:val="00A63697"/>
    <w:rsid w:val="00A636D3"/>
    <w:rsid w:val="00A63719"/>
    <w:rsid w:val="00A63D09"/>
    <w:rsid w:val="00A64796"/>
    <w:rsid w:val="00A65B35"/>
    <w:rsid w:val="00A678EC"/>
    <w:rsid w:val="00A67D38"/>
    <w:rsid w:val="00A71359"/>
    <w:rsid w:val="00A723D3"/>
    <w:rsid w:val="00A72BE3"/>
    <w:rsid w:val="00A730C1"/>
    <w:rsid w:val="00A74D97"/>
    <w:rsid w:val="00A753C4"/>
    <w:rsid w:val="00A755C3"/>
    <w:rsid w:val="00A762A1"/>
    <w:rsid w:val="00A770A1"/>
    <w:rsid w:val="00A77512"/>
    <w:rsid w:val="00A81ED3"/>
    <w:rsid w:val="00A827F2"/>
    <w:rsid w:val="00A832D2"/>
    <w:rsid w:val="00A83BEF"/>
    <w:rsid w:val="00A84A53"/>
    <w:rsid w:val="00A85223"/>
    <w:rsid w:val="00A86510"/>
    <w:rsid w:val="00A908C1"/>
    <w:rsid w:val="00A9147B"/>
    <w:rsid w:val="00A91DB1"/>
    <w:rsid w:val="00A9225E"/>
    <w:rsid w:val="00A92389"/>
    <w:rsid w:val="00A93546"/>
    <w:rsid w:val="00A937FF"/>
    <w:rsid w:val="00A94782"/>
    <w:rsid w:val="00A94F05"/>
    <w:rsid w:val="00A95578"/>
    <w:rsid w:val="00A96794"/>
    <w:rsid w:val="00AA0B83"/>
    <w:rsid w:val="00AA160C"/>
    <w:rsid w:val="00AA22B2"/>
    <w:rsid w:val="00AA26A7"/>
    <w:rsid w:val="00AA2FCC"/>
    <w:rsid w:val="00AA3074"/>
    <w:rsid w:val="00AA3563"/>
    <w:rsid w:val="00AA36D1"/>
    <w:rsid w:val="00AA3DCF"/>
    <w:rsid w:val="00AA4219"/>
    <w:rsid w:val="00AA5DB2"/>
    <w:rsid w:val="00AA790B"/>
    <w:rsid w:val="00AA7CDE"/>
    <w:rsid w:val="00AB0571"/>
    <w:rsid w:val="00AB2039"/>
    <w:rsid w:val="00AB250B"/>
    <w:rsid w:val="00AB3DD5"/>
    <w:rsid w:val="00AB40D4"/>
    <w:rsid w:val="00AB49DB"/>
    <w:rsid w:val="00AB4C1F"/>
    <w:rsid w:val="00AB554B"/>
    <w:rsid w:val="00AB6B83"/>
    <w:rsid w:val="00AB77F7"/>
    <w:rsid w:val="00AC170F"/>
    <w:rsid w:val="00AC1B93"/>
    <w:rsid w:val="00AC21C4"/>
    <w:rsid w:val="00AC566D"/>
    <w:rsid w:val="00AC5D02"/>
    <w:rsid w:val="00AC69F4"/>
    <w:rsid w:val="00AC6BD6"/>
    <w:rsid w:val="00AC72B6"/>
    <w:rsid w:val="00AC767E"/>
    <w:rsid w:val="00AD1573"/>
    <w:rsid w:val="00AD2C0D"/>
    <w:rsid w:val="00AD36F8"/>
    <w:rsid w:val="00AD3724"/>
    <w:rsid w:val="00AD4393"/>
    <w:rsid w:val="00AD4A4D"/>
    <w:rsid w:val="00AD4BD8"/>
    <w:rsid w:val="00AD6A01"/>
    <w:rsid w:val="00AD70FD"/>
    <w:rsid w:val="00AD7776"/>
    <w:rsid w:val="00AD7DC3"/>
    <w:rsid w:val="00AE08FD"/>
    <w:rsid w:val="00AE0C7D"/>
    <w:rsid w:val="00AE13C9"/>
    <w:rsid w:val="00AE14FE"/>
    <w:rsid w:val="00AE42C7"/>
    <w:rsid w:val="00AE43A8"/>
    <w:rsid w:val="00AE56C6"/>
    <w:rsid w:val="00AE59AF"/>
    <w:rsid w:val="00AE7CD6"/>
    <w:rsid w:val="00AF0211"/>
    <w:rsid w:val="00AF04A6"/>
    <w:rsid w:val="00AF0EAC"/>
    <w:rsid w:val="00AF14A0"/>
    <w:rsid w:val="00AF2A86"/>
    <w:rsid w:val="00AF2F09"/>
    <w:rsid w:val="00AF4737"/>
    <w:rsid w:val="00AF4EBA"/>
    <w:rsid w:val="00AF5584"/>
    <w:rsid w:val="00AF599B"/>
    <w:rsid w:val="00AF5BFF"/>
    <w:rsid w:val="00AF5D4C"/>
    <w:rsid w:val="00B01690"/>
    <w:rsid w:val="00B01D39"/>
    <w:rsid w:val="00B0247D"/>
    <w:rsid w:val="00B02C16"/>
    <w:rsid w:val="00B03C69"/>
    <w:rsid w:val="00B05536"/>
    <w:rsid w:val="00B055B4"/>
    <w:rsid w:val="00B05D98"/>
    <w:rsid w:val="00B06B8A"/>
    <w:rsid w:val="00B06FCD"/>
    <w:rsid w:val="00B07807"/>
    <w:rsid w:val="00B07A30"/>
    <w:rsid w:val="00B105F3"/>
    <w:rsid w:val="00B10E5B"/>
    <w:rsid w:val="00B10FE4"/>
    <w:rsid w:val="00B114E8"/>
    <w:rsid w:val="00B11600"/>
    <w:rsid w:val="00B11E87"/>
    <w:rsid w:val="00B12141"/>
    <w:rsid w:val="00B125D1"/>
    <w:rsid w:val="00B1266D"/>
    <w:rsid w:val="00B12828"/>
    <w:rsid w:val="00B135D5"/>
    <w:rsid w:val="00B138EC"/>
    <w:rsid w:val="00B1390D"/>
    <w:rsid w:val="00B13F7D"/>
    <w:rsid w:val="00B1411B"/>
    <w:rsid w:val="00B14873"/>
    <w:rsid w:val="00B1598C"/>
    <w:rsid w:val="00B16064"/>
    <w:rsid w:val="00B165C6"/>
    <w:rsid w:val="00B16D64"/>
    <w:rsid w:val="00B17782"/>
    <w:rsid w:val="00B20D85"/>
    <w:rsid w:val="00B22565"/>
    <w:rsid w:val="00B22C5A"/>
    <w:rsid w:val="00B23E4F"/>
    <w:rsid w:val="00B254B6"/>
    <w:rsid w:val="00B2638D"/>
    <w:rsid w:val="00B26CEC"/>
    <w:rsid w:val="00B273C2"/>
    <w:rsid w:val="00B277CD"/>
    <w:rsid w:val="00B30BE2"/>
    <w:rsid w:val="00B30CCA"/>
    <w:rsid w:val="00B30F5B"/>
    <w:rsid w:val="00B322D4"/>
    <w:rsid w:val="00B32314"/>
    <w:rsid w:val="00B3249E"/>
    <w:rsid w:val="00B32905"/>
    <w:rsid w:val="00B32B48"/>
    <w:rsid w:val="00B3325A"/>
    <w:rsid w:val="00B334EE"/>
    <w:rsid w:val="00B33ED9"/>
    <w:rsid w:val="00B34794"/>
    <w:rsid w:val="00B348FC"/>
    <w:rsid w:val="00B34FFF"/>
    <w:rsid w:val="00B35C37"/>
    <w:rsid w:val="00B37503"/>
    <w:rsid w:val="00B379E7"/>
    <w:rsid w:val="00B37E96"/>
    <w:rsid w:val="00B40C85"/>
    <w:rsid w:val="00B41C5B"/>
    <w:rsid w:val="00B426BD"/>
    <w:rsid w:val="00B42715"/>
    <w:rsid w:val="00B432A4"/>
    <w:rsid w:val="00B43756"/>
    <w:rsid w:val="00B43CD7"/>
    <w:rsid w:val="00B44CB4"/>
    <w:rsid w:val="00B44FB9"/>
    <w:rsid w:val="00B4619B"/>
    <w:rsid w:val="00B465D4"/>
    <w:rsid w:val="00B46623"/>
    <w:rsid w:val="00B4765A"/>
    <w:rsid w:val="00B50E51"/>
    <w:rsid w:val="00B53A3F"/>
    <w:rsid w:val="00B55555"/>
    <w:rsid w:val="00B55ED6"/>
    <w:rsid w:val="00B56659"/>
    <w:rsid w:val="00B56707"/>
    <w:rsid w:val="00B61C08"/>
    <w:rsid w:val="00B61F92"/>
    <w:rsid w:val="00B620B9"/>
    <w:rsid w:val="00B62509"/>
    <w:rsid w:val="00B62A44"/>
    <w:rsid w:val="00B633A0"/>
    <w:rsid w:val="00B640E1"/>
    <w:rsid w:val="00B64298"/>
    <w:rsid w:val="00B644B1"/>
    <w:rsid w:val="00B664FF"/>
    <w:rsid w:val="00B66EB5"/>
    <w:rsid w:val="00B70372"/>
    <w:rsid w:val="00B705E8"/>
    <w:rsid w:val="00B70EEE"/>
    <w:rsid w:val="00B717C7"/>
    <w:rsid w:val="00B72A1D"/>
    <w:rsid w:val="00B73DFC"/>
    <w:rsid w:val="00B7450A"/>
    <w:rsid w:val="00B74D85"/>
    <w:rsid w:val="00B75411"/>
    <w:rsid w:val="00B77028"/>
    <w:rsid w:val="00B770AA"/>
    <w:rsid w:val="00B7737C"/>
    <w:rsid w:val="00B7752B"/>
    <w:rsid w:val="00B77781"/>
    <w:rsid w:val="00B814B4"/>
    <w:rsid w:val="00B81656"/>
    <w:rsid w:val="00B81EE0"/>
    <w:rsid w:val="00B81FD0"/>
    <w:rsid w:val="00B8224A"/>
    <w:rsid w:val="00B82D07"/>
    <w:rsid w:val="00B838E0"/>
    <w:rsid w:val="00B84E9C"/>
    <w:rsid w:val="00B859B9"/>
    <w:rsid w:val="00B85CDC"/>
    <w:rsid w:val="00B86695"/>
    <w:rsid w:val="00B86CDC"/>
    <w:rsid w:val="00B90233"/>
    <w:rsid w:val="00B906EB"/>
    <w:rsid w:val="00B940AB"/>
    <w:rsid w:val="00B9559D"/>
    <w:rsid w:val="00B961C9"/>
    <w:rsid w:val="00B961F4"/>
    <w:rsid w:val="00B96956"/>
    <w:rsid w:val="00B97103"/>
    <w:rsid w:val="00B97703"/>
    <w:rsid w:val="00BA0B62"/>
    <w:rsid w:val="00BA2299"/>
    <w:rsid w:val="00BA27C6"/>
    <w:rsid w:val="00BA27CE"/>
    <w:rsid w:val="00BA6267"/>
    <w:rsid w:val="00BA6C25"/>
    <w:rsid w:val="00BA702C"/>
    <w:rsid w:val="00BB1002"/>
    <w:rsid w:val="00BB14CB"/>
    <w:rsid w:val="00BB179E"/>
    <w:rsid w:val="00BB2671"/>
    <w:rsid w:val="00BB2E33"/>
    <w:rsid w:val="00BB2EA1"/>
    <w:rsid w:val="00BB3738"/>
    <w:rsid w:val="00BB6A23"/>
    <w:rsid w:val="00BB6BDE"/>
    <w:rsid w:val="00BB76FC"/>
    <w:rsid w:val="00BB793D"/>
    <w:rsid w:val="00BB797B"/>
    <w:rsid w:val="00BC081F"/>
    <w:rsid w:val="00BC172B"/>
    <w:rsid w:val="00BC2040"/>
    <w:rsid w:val="00BC20F0"/>
    <w:rsid w:val="00BC2392"/>
    <w:rsid w:val="00BC3561"/>
    <w:rsid w:val="00BC3984"/>
    <w:rsid w:val="00BC3D0F"/>
    <w:rsid w:val="00BC4773"/>
    <w:rsid w:val="00BC4CBD"/>
    <w:rsid w:val="00BC5AB7"/>
    <w:rsid w:val="00BC74EE"/>
    <w:rsid w:val="00BC795A"/>
    <w:rsid w:val="00BD09E5"/>
    <w:rsid w:val="00BD0C4F"/>
    <w:rsid w:val="00BD0E5B"/>
    <w:rsid w:val="00BD3519"/>
    <w:rsid w:val="00BD3836"/>
    <w:rsid w:val="00BD3AE6"/>
    <w:rsid w:val="00BD3D12"/>
    <w:rsid w:val="00BD4540"/>
    <w:rsid w:val="00BD48B1"/>
    <w:rsid w:val="00BD4F51"/>
    <w:rsid w:val="00BD5F5C"/>
    <w:rsid w:val="00BD6558"/>
    <w:rsid w:val="00BD6E7F"/>
    <w:rsid w:val="00BD71C6"/>
    <w:rsid w:val="00BE02D5"/>
    <w:rsid w:val="00BE0C55"/>
    <w:rsid w:val="00BE0F57"/>
    <w:rsid w:val="00BE146D"/>
    <w:rsid w:val="00BE1B0F"/>
    <w:rsid w:val="00BE205F"/>
    <w:rsid w:val="00BE25A6"/>
    <w:rsid w:val="00BE2BAA"/>
    <w:rsid w:val="00BE2C99"/>
    <w:rsid w:val="00BE3367"/>
    <w:rsid w:val="00BE3A19"/>
    <w:rsid w:val="00BE3FE2"/>
    <w:rsid w:val="00BE46C4"/>
    <w:rsid w:val="00BE519D"/>
    <w:rsid w:val="00BE65F1"/>
    <w:rsid w:val="00BF0F78"/>
    <w:rsid w:val="00BF11FC"/>
    <w:rsid w:val="00BF2A70"/>
    <w:rsid w:val="00BF30C1"/>
    <w:rsid w:val="00BF45AE"/>
    <w:rsid w:val="00BF51E3"/>
    <w:rsid w:val="00BF526D"/>
    <w:rsid w:val="00BF5779"/>
    <w:rsid w:val="00BF6CC9"/>
    <w:rsid w:val="00BF7752"/>
    <w:rsid w:val="00C0090D"/>
    <w:rsid w:val="00C01BA6"/>
    <w:rsid w:val="00C02530"/>
    <w:rsid w:val="00C0261E"/>
    <w:rsid w:val="00C02AE4"/>
    <w:rsid w:val="00C036EC"/>
    <w:rsid w:val="00C03A5E"/>
    <w:rsid w:val="00C03FBA"/>
    <w:rsid w:val="00C0564F"/>
    <w:rsid w:val="00C05D0C"/>
    <w:rsid w:val="00C06B65"/>
    <w:rsid w:val="00C0716A"/>
    <w:rsid w:val="00C077E0"/>
    <w:rsid w:val="00C10706"/>
    <w:rsid w:val="00C1130F"/>
    <w:rsid w:val="00C12573"/>
    <w:rsid w:val="00C12772"/>
    <w:rsid w:val="00C12C67"/>
    <w:rsid w:val="00C132B0"/>
    <w:rsid w:val="00C151F8"/>
    <w:rsid w:val="00C177C2"/>
    <w:rsid w:val="00C2274D"/>
    <w:rsid w:val="00C22A80"/>
    <w:rsid w:val="00C241C9"/>
    <w:rsid w:val="00C244F3"/>
    <w:rsid w:val="00C24F3D"/>
    <w:rsid w:val="00C25AA4"/>
    <w:rsid w:val="00C25B52"/>
    <w:rsid w:val="00C261D8"/>
    <w:rsid w:val="00C2644A"/>
    <w:rsid w:val="00C26DF3"/>
    <w:rsid w:val="00C30DF9"/>
    <w:rsid w:val="00C3415A"/>
    <w:rsid w:val="00C34E8A"/>
    <w:rsid w:val="00C35FC2"/>
    <w:rsid w:val="00C36392"/>
    <w:rsid w:val="00C405C9"/>
    <w:rsid w:val="00C4061A"/>
    <w:rsid w:val="00C409C4"/>
    <w:rsid w:val="00C41130"/>
    <w:rsid w:val="00C41A00"/>
    <w:rsid w:val="00C41D43"/>
    <w:rsid w:val="00C4210B"/>
    <w:rsid w:val="00C42157"/>
    <w:rsid w:val="00C42B96"/>
    <w:rsid w:val="00C42F7B"/>
    <w:rsid w:val="00C4396A"/>
    <w:rsid w:val="00C43A33"/>
    <w:rsid w:val="00C44D07"/>
    <w:rsid w:val="00C458DE"/>
    <w:rsid w:val="00C462B1"/>
    <w:rsid w:val="00C462C3"/>
    <w:rsid w:val="00C46669"/>
    <w:rsid w:val="00C50AD1"/>
    <w:rsid w:val="00C531E2"/>
    <w:rsid w:val="00C543FA"/>
    <w:rsid w:val="00C5599A"/>
    <w:rsid w:val="00C561F4"/>
    <w:rsid w:val="00C6044B"/>
    <w:rsid w:val="00C6186E"/>
    <w:rsid w:val="00C62BDF"/>
    <w:rsid w:val="00C631D9"/>
    <w:rsid w:val="00C63946"/>
    <w:rsid w:val="00C64655"/>
    <w:rsid w:val="00C6628F"/>
    <w:rsid w:val="00C664F4"/>
    <w:rsid w:val="00C66B42"/>
    <w:rsid w:val="00C66F16"/>
    <w:rsid w:val="00C66FA1"/>
    <w:rsid w:val="00C67BC4"/>
    <w:rsid w:val="00C67EEA"/>
    <w:rsid w:val="00C73671"/>
    <w:rsid w:val="00C74013"/>
    <w:rsid w:val="00C74509"/>
    <w:rsid w:val="00C74AC3"/>
    <w:rsid w:val="00C74B26"/>
    <w:rsid w:val="00C75EDD"/>
    <w:rsid w:val="00C7753A"/>
    <w:rsid w:val="00C77A3A"/>
    <w:rsid w:val="00C8209F"/>
    <w:rsid w:val="00C820F7"/>
    <w:rsid w:val="00C822C4"/>
    <w:rsid w:val="00C82985"/>
    <w:rsid w:val="00C847AE"/>
    <w:rsid w:val="00C8482E"/>
    <w:rsid w:val="00C85501"/>
    <w:rsid w:val="00C85794"/>
    <w:rsid w:val="00C86270"/>
    <w:rsid w:val="00C86C2E"/>
    <w:rsid w:val="00C9054C"/>
    <w:rsid w:val="00C912D8"/>
    <w:rsid w:val="00C914A2"/>
    <w:rsid w:val="00C92760"/>
    <w:rsid w:val="00C92E12"/>
    <w:rsid w:val="00C94B53"/>
    <w:rsid w:val="00C9602E"/>
    <w:rsid w:val="00C96315"/>
    <w:rsid w:val="00C97018"/>
    <w:rsid w:val="00C975F6"/>
    <w:rsid w:val="00C97B87"/>
    <w:rsid w:val="00CA054F"/>
    <w:rsid w:val="00CA1874"/>
    <w:rsid w:val="00CA2899"/>
    <w:rsid w:val="00CA35EC"/>
    <w:rsid w:val="00CA4313"/>
    <w:rsid w:val="00CA4F5A"/>
    <w:rsid w:val="00CA5414"/>
    <w:rsid w:val="00CA5CB0"/>
    <w:rsid w:val="00CA62A3"/>
    <w:rsid w:val="00CA6B03"/>
    <w:rsid w:val="00CB078B"/>
    <w:rsid w:val="00CB14B5"/>
    <w:rsid w:val="00CB19E1"/>
    <w:rsid w:val="00CB1F7D"/>
    <w:rsid w:val="00CB3A09"/>
    <w:rsid w:val="00CB516A"/>
    <w:rsid w:val="00CB5230"/>
    <w:rsid w:val="00CB590D"/>
    <w:rsid w:val="00CB5C99"/>
    <w:rsid w:val="00CB6B87"/>
    <w:rsid w:val="00CB6F15"/>
    <w:rsid w:val="00CB70B3"/>
    <w:rsid w:val="00CB7544"/>
    <w:rsid w:val="00CB7FFB"/>
    <w:rsid w:val="00CC144A"/>
    <w:rsid w:val="00CC1484"/>
    <w:rsid w:val="00CC1698"/>
    <w:rsid w:val="00CC2DF2"/>
    <w:rsid w:val="00CC30EC"/>
    <w:rsid w:val="00CC4A78"/>
    <w:rsid w:val="00CC4E0D"/>
    <w:rsid w:val="00CC5DD5"/>
    <w:rsid w:val="00CC6939"/>
    <w:rsid w:val="00CC6B55"/>
    <w:rsid w:val="00CC7E2B"/>
    <w:rsid w:val="00CD0260"/>
    <w:rsid w:val="00CD048B"/>
    <w:rsid w:val="00CD0550"/>
    <w:rsid w:val="00CD1609"/>
    <w:rsid w:val="00CD1AD6"/>
    <w:rsid w:val="00CD1F6B"/>
    <w:rsid w:val="00CD2001"/>
    <w:rsid w:val="00CD2144"/>
    <w:rsid w:val="00CD2C3A"/>
    <w:rsid w:val="00CD2FBE"/>
    <w:rsid w:val="00CD36BE"/>
    <w:rsid w:val="00CD4059"/>
    <w:rsid w:val="00CD41D4"/>
    <w:rsid w:val="00CD45D6"/>
    <w:rsid w:val="00CD4670"/>
    <w:rsid w:val="00CD621C"/>
    <w:rsid w:val="00CD635E"/>
    <w:rsid w:val="00CD68F5"/>
    <w:rsid w:val="00CD7ECD"/>
    <w:rsid w:val="00CE008C"/>
    <w:rsid w:val="00CE025A"/>
    <w:rsid w:val="00CE03D1"/>
    <w:rsid w:val="00CE0681"/>
    <w:rsid w:val="00CE0BA4"/>
    <w:rsid w:val="00CE1150"/>
    <w:rsid w:val="00CE15FB"/>
    <w:rsid w:val="00CE1C05"/>
    <w:rsid w:val="00CE3F6D"/>
    <w:rsid w:val="00CE4123"/>
    <w:rsid w:val="00CE4A32"/>
    <w:rsid w:val="00CE503E"/>
    <w:rsid w:val="00CE504F"/>
    <w:rsid w:val="00CE50F7"/>
    <w:rsid w:val="00CE61F2"/>
    <w:rsid w:val="00CE6A0F"/>
    <w:rsid w:val="00CE7757"/>
    <w:rsid w:val="00CE7F16"/>
    <w:rsid w:val="00CF0823"/>
    <w:rsid w:val="00CF237F"/>
    <w:rsid w:val="00CF2431"/>
    <w:rsid w:val="00CF24BA"/>
    <w:rsid w:val="00CF36DD"/>
    <w:rsid w:val="00CF3721"/>
    <w:rsid w:val="00CF4127"/>
    <w:rsid w:val="00CF458D"/>
    <w:rsid w:val="00CF4D3E"/>
    <w:rsid w:val="00CF4EC2"/>
    <w:rsid w:val="00CF59A1"/>
    <w:rsid w:val="00CF5C95"/>
    <w:rsid w:val="00CF6328"/>
    <w:rsid w:val="00D01714"/>
    <w:rsid w:val="00D02DDA"/>
    <w:rsid w:val="00D03EF0"/>
    <w:rsid w:val="00D049B1"/>
    <w:rsid w:val="00D04F26"/>
    <w:rsid w:val="00D05388"/>
    <w:rsid w:val="00D05FD6"/>
    <w:rsid w:val="00D078BA"/>
    <w:rsid w:val="00D078CA"/>
    <w:rsid w:val="00D10353"/>
    <w:rsid w:val="00D10C04"/>
    <w:rsid w:val="00D12767"/>
    <w:rsid w:val="00D12775"/>
    <w:rsid w:val="00D13682"/>
    <w:rsid w:val="00D1374A"/>
    <w:rsid w:val="00D1443F"/>
    <w:rsid w:val="00D14AB9"/>
    <w:rsid w:val="00D14AFB"/>
    <w:rsid w:val="00D15DA1"/>
    <w:rsid w:val="00D161E9"/>
    <w:rsid w:val="00D16579"/>
    <w:rsid w:val="00D17C31"/>
    <w:rsid w:val="00D200F8"/>
    <w:rsid w:val="00D206BD"/>
    <w:rsid w:val="00D20D8E"/>
    <w:rsid w:val="00D20F39"/>
    <w:rsid w:val="00D21035"/>
    <w:rsid w:val="00D223BD"/>
    <w:rsid w:val="00D24E69"/>
    <w:rsid w:val="00D2589B"/>
    <w:rsid w:val="00D25A76"/>
    <w:rsid w:val="00D26E10"/>
    <w:rsid w:val="00D27D89"/>
    <w:rsid w:val="00D313F6"/>
    <w:rsid w:val="00D32D20"/>
    <w:rsid w:val="00D335DB"/>
    <w:rsid w:val="00D336DD"/>
    <w:rsid w:val="00D34760"/>
    <w:rsid w:val="00D34FBB"/>
    <w:rsid w:val="00D35847"/>
    <w:rsid w:val="00D358CA"/>
    <w:rsid w:val="00D35CE6"/>
    <w:rsid w:val="00D363F0"/>
    <w:rsid w:val="00D36688"/>
    <w:rsid w:val="00D40C24"/>
    <w:rsid w:val="00D41708"/>
    <w:rsid w:val="00D450C5"/>
    <w:rsid w:val="00D4527B"/>
    <w:rsid w:val="00D45525"/>
    <w:rsid w:val="00D45ECC"/>
    <w:rsid w:val="00D50A5C"/>
    <w:rsid w:val="00D52748"/>
    <w:rsid w:val="00D52B29"/>
    <w:rsid w:val="00D555CF"/>
    <w:rsid w:val="00D56A8D"/>
    <w:rsid w:val="00D56CD0"/>
    <w:rsid w:val="00D57758"/>
    <w:rsid w:val="00D63E18"/>
    <w:rsid w:val="00D64968"/>
    <w:rsid w:val="00D66EDB"/>
    <w:rsid w:val="00D718EB"/>
    <w:rsid w:val="00D72F2B"/>
    <w:rsid w:val="00D74907"/>
    <w:rsid w:val="00D74E37"/>
    <w:rsid w:val="00D75130"/>
    <w:rsid w:val="00D758D7"/>
    <w:rsid w:val="00D76141"/>
    <w:rsid w:val="00D7677C"/>
    <w:rsid w:val="00D77C4B"/>
    <w:rsid w:val="00D802B9"/>
    <w:rsid w:val="00D80CE1"/>
    <w:rsid w:val="00D83F77"/>
    <w:rsid w:val="00D8466F"/>
    <w:rsid w:val="00D85CEF"/>
    <w:rsid w:val="00D8643E"/>
    <w:rsid w:val="00D87020"/>
    <w:rsid w:val="00D9093F"/>
    <w:rsid w:val="00D9096F"/>
    <w:rsid w:val="00D90B65"/>
    <w:rsid w:val="00D90E92"/>
    <w:rsid w:val="00D91805"/>
    <w:rsid w:val="00D920C6"/>
    <w:rsid w:val="00D92A4E"/>
    <w:rsid w:val="00D936B6"/>
    <w:rsid w:val="00D94C07"/>
    <w:rsid w:val="00D9564C"/>
    <w:rsid w:val="00D9573B"/>
    <w:rsid w:val="00D9631B"/>
    <w:rsid w:val="00D96F68"/>
    <w:rsid w:val="00D97B58"/>
    <w:rsid w:val="00D97E23"/>
    <w:rsid w:val="00DA00E6"/>
    <w:rsid w:val="00DA0E89"/>
    <w:rsid w:val="00DA10F6"/>
    <w:rsid w:val="00DA118C"/>
    <w:rsid w:val="00DA21B3"/>
    <w:rsid w:val="00DA2AF7"/>
    <w:rsid w:val="00DA48A9"/>
    <w:rsid w:val="00DA60D5"/>
    <w:rsid w:val="00DA6974"/>
    <w:rsid w:val="00DA6A0B"/>
    <w:rsid w:val="00DA6E04"/>
    <w:rsid w:val="00DB0815"/>
    <w:rsid w:val="00DB0873"/>
    <w:rsid w:val="00DB174C"/>
    <w:rsid w:val="00DB1835"/>
    <w:rsid w:val="00DB1AA9"/>
    <w:rsid w:val="00DB1CA7"/>
    <w:rsid w:val="00DB27C2"/>
    <w:rsid w:val="00DB3025"/>
    <w:rsid w:val="00DB34D5"/>
    <w:rsid w:val="00DB3905"/>
    <w:rsid w:val="00DB4524"/>
    <w:rsid w:val="00DB46A0"/>
    <w:rsid w:val="00DB4B25"/>
    <w:rsid w:val="00DB4DE5"/>
    <w:rsid w:val="00DB5078"/>
    <w:rsid w:val="00DB6311"/>
    <w:rsid w:val="00DB75FA"/>
    <w:rsid w:val="00DB793D"/>
    <w:rsid w:val="00DC0167"/>
    <w:rsid w:val="00DC048C"/>
    <w:rsid w:val="00DC0814"/>
    <w:rsid w:val="00DC0E74"/>
    <w:rsid w:val="00DC1283"/>
    <w:rsid w:val="00DC21CC"/>
    <w:rsid w:val="00DC2B06"/>
    <w:rsid w:val="00DC3B82"/>
    <w:rsid w:val="00DC48E9"/>
    <w:rsid w:val="00DC56A5"/>
    <w:rsid w:val="00DC5999"/>
    <w:rsid w:val="00DC6873"/>
    <w:rsid w:val="00DC72E2"/>
    <w:rsid w:val="00DC754A"/>
    <w:rsid w:val="00DC7CF1"/>
    <w:rsid w:val="00DD0EBB"/>
    <w:rsid w:val="00DD1B2E"/>
    <w:rsid w:val="00DD2380"/>
    <w:rsid w:val="00DD2876"/>
    <w:rsid w:val="00DD6516"/>
    <w:rsid w:val="00DD664A"/>
    <w:rsid w:val="00DD72F6"/>
    <w:rsid w:val="00DD7B69"/>
    <w:rsid w:val="00DE13CC"/>
    <w:rsid w:val="00DE1A4C"/>
    <w:rsid w:val="00DE1E95"/>
    <w:rsid w:val="00DE24BD"/>
    <w:rsid w:val="00DE33CD"/>
    <w:rsid w:val="00DE4E63"/>
    <w:rsid w:val="00DE4F4B"/>
    <w:rsid w:val="00DE62E0"/>
    <w:rsid w:val="00DE6BB0"/>
    <w:rsid w:val="00DE7424"/>
    <w:rsid w:val="00DE7F5A"/>
    <w:rsid w:val="00DF03FD"/>
    <w:rsid w:val="00DF0485"/>
    <w:rsid w:val="00DF0E65"/>
    <w:rsid w:val="00DF10F2"/>
    <w:rsid w:val="00DF297C"/>
    <w:rsid w:val="00DF3552"/>
    <w:rsid w:val="00DF39EB"/>
    <w:rsid w:val="00DF55DA"/>
    <w:rsid w:val="00DF658B"/>
    <w:rsid w:val="00DF7CB7"/>
    <w:rsid w:val="00E00B24"/>
    <w:rsid w:val="00E018A3"/>
    <w:rsid w:val="00E02B88"/>
    <w:rsid w:val="00E02DDB"/>
    <w:rsid w:val="00E033BD"/>
    <w:rsid w:val="00E044AB"/>
    <w:rsid w:val="00E044EC"/>
    <w:rsid w:val="00E06327"/>
    <w:rsid w:val="00E06935"/>
    <w:rsid w:val="00E074E7"/>
    <w:rsid w:val="00E10DDA"/>
    <w:rsid w:val="00E1113A"/>
    <w:rsid w:val="00E11ECE"/>
    <w:rsid w:val="00E12531"/>
    <w:rsid w:val="00E12754"/>
    <w:rsid w:val="00E131EE"/>
    <w:rsid w:val="00E13318"/>
    <w:rsid w:val="00E14EBC"/>
    <w:rsid w:val="00E15BEB"/>
    <w:rsid w:val="00E17D55"/>
    <w:rsid w:val="00E20227"/>
    <w:rsid w:val="00E21396"/>
    <w:rsid w:val="00E2171B"/>
    <w:rsid w:val="00E2249A"/>
    <w:rsid w:val="00E226D1"/>
    <w:rsid w:val="00E2294A"/>
    <w:rsid w:val="00E236F5"/>
    <w:rsid w:val="00E26809"/>
    <w:rsid w:val="00E279FD"/>
    <w:rsid w:val="00E3153F"/>
    <w:rsid w:val="00E31D6F"/>
    <w:rsid w:val="00E32CC3"/>
    <w:rsid w:val="00E32D5B"/>
    <w:rsid w:val="00E34255"/>
    <w:rsid w:val="00E34488"/>
    <w:rsid w:val="00E36B57"/>
    <w:rsid w:val="00E36CFB"/>
    <w:rsid w:val="00E37F64"/>
    <w:rsid w:val="00E40308"/>
    <w:rsid w:val="00E40C95"/>
    <w:rsid w:val="00E40F58"/>
    <w:rsid w:val="00E416AC"/>
    <w:rsid w:val="00E41A0E"/>
    <w:rsid w:val="00E43AD9"/>
    <w:rsid w:val="00E43E38"/>
    <w:rsid w:val="00E4448F"/>
    <w:rsid w:val="00E4506A"/>
    <w:rsid w:val="00E45549"/>
    <w:rsid w:val="00E45C35"/>
    <w:rsid w:val="00E46546"/>
    <w:rsid w:val="00E46986"/>
    <w:rsid w:val="00E46C03"/>
    <w:rsid w:val="00E47425"/>
    <w:rsid w:val="00E477FF"/>
    <w:rsid w:val="00E50242"/>
    <w:rsid w:val="00E507BD"/>
    <w:rsid w:val="00E50CAD"/>
    <w:rsid w:val="00E51B88"/>
    <w:rsid w:val="00E52A58"/>
    <w:rsid w:val="00E52DCE"/>
    <w:rsid w:val="00E5317A"/>
    <w:rsid w:val="00E54242"/>
    <w:rsid w:val="00E545F5"/>
    <w:rsid w:val="00E56678"/>
    <w:rsid w:val="00E57F91"/>
    <w:rsid w:val="00E6077C"/>
    <w:rsid w:val="00E60A6B"/>
    <w:rsid w:val="00E60BFF"/>
    <w:rsid w:val="00E61064"/>
    <w:rsid w:val="00E61558"/>
    <w:rsid w:val="00E6360E"/>
    <w:rsid w:val="00E63FCC"/>
    <w:rsid w:val="00E65FF0"/>
    <w:rsid w:val="00E6606C"/>
    <w:rsid w:val="00E705EF"/>
    <w:rsid w:val="00E70607"/>
    <w:rsid w:val="00E70734"/>
    <w:rsid w:val="00E70F7D"/>
    <w:rsid w:val="00E717A2"/>
    <w:rsid w:val="00E73145"/>
    <w:rsid w:val="00E73D1C"/>
    <w:rsid w:val="00E74CA6"/>
    <w:rsid w:val="00E74CB7"/>
    <w:rsid w:val="00E75562"/>
    <w:rsid w:val="00E7593C"/>
    <w:rsid w:val="00E75F13"/>
    <w:rsid w:val="00E75F5E"/>
    <w:rsid w:val="00E7799D"/>
    <w:rsid w:val="00E80D4B"/>
    <w:rsid w:val="00E81E0D"/>
    <w:rsid w:val="00E858AC"/>
    <w:rsid w:val="00E858C5"/>
    <w:rsid w:val="00E85C7B"/>
    <w:rsid w:val="00E8670A"/>
    <w:rsid w:val="00E86F76"/>
    <w:rsid w:val="00E87285"/>
    <w:rsid w:val="00E87F61"/>
    <w:rsid w:val="00E9097A"/>
    <w:rsid w:val="00E90C26"/>
    <w:rsid w:val="00E91176"/>
    <w:rsid w:val="00E912ED"/>
    <w:rsid w:val="00E92576"/>
    <w:rsid w:val="00E93B04"/>
    <w:rsid w:val="00E94472"/>
    <w:rsid w:val="00E947A1"/>
    <w:rsid w:val="00E94AAA"/>
    <w:rsid w:val="00E95B44"/>
    <w:rsid w:val="00E96316"/>
    <w:rsid w:val="00E9632C"/>
    <w:rsid w:val="00E9660E"/>
    <w:rsid w:val="00E972F8"/>
    <w:rsid w:val="00EA0218"/>
    <w:rsid w:val="00EA080A"/>
    <w:rsid w:val="00EA100B"/>
    <w:rsid w:val="00EA305D"/>
    <w:rsid w:val="00EA35C9"/>
    <w:rsid w:val="00EA3F0F"/>
    <w:rsid w:val="00EA3FE6"/>
    <w:rsid w:val="00EA4989"/>
    <w:rsid w:val="00EA4FC0"/>
    <w:rsid w:val="00EA50D7"/>
    <w:rsid w:val="00EA546E"/>
    <w:rsid w:val="00EA54B8"/>
    <w:rsid w:val="00EB0050"/>
    <w:rsid w:val="00EB1048"/>
    <w:rsid w:val="00EB10F1"/>
    <w:rsid w:val="00EB12B5"/>
    <w:rsid w:val="00EB2CC9"/>
    <w:rsid w:val="00EB368D"/>
    <w:rsid w:val="00EB398D"/>
    <w:rsid w:val="00EB560F"/>
    <w:rsid w:val="00EB5AE5"/>
    <w:rsid w:val="00EB6108"/>
    <w:rsid w:val="00EC03F5"/>
    <w:rsid w:val="00EC04CE"/>
    <w:rsid w:val="00EC0FEA"/>
    <w:rsid w:val="00EC2422"/>
    <w:rsid w:val="00EC254A"/>
    <w:rsid w:val="00EC35A5"/>
    <w:rsid w:val="00EC4602"/>
    <w:rsid w:val="00EC68F7"/>
    <w:rsid w:val="00EC7DCB"/>
    <w:rsid w:val="00EC7F43"/>
    <w:rsid w:val="00ED1610"/>
    <w:rsid w:val="00ED1E08"/>
    <w:rsid w:val="00ED2DE4"/>
    <w:rsid w:val="00ED47D3"/>
    <w:rsid w:val="00ED4C9A"/>
    <w:rsid w:val="00ED5020"/>
    <w:rsid w:val="00ED5765"/>
    <w:rsid w:val="00ED6A8E"/>
    <w:rsid w:val="00ED72F3"/>
    <w:rsid w:val="00ED76AA"/>
    <w:rsid w:val="00EE0A50"/>
    <w:rsid w:val="00EE0B70"/>
    <w:rsid w:val="00EE1CF4"/>
    <w:rsid w:val="00EE1E05"/>
    <w:rsid w:val="00EE238A"/>
    <w:rsid w:val="00EE2752"/>
    <w:rsid w:val="00EE2AE3"/>
    <w:rsid w:val="00EE3760"/>
    <w:rsid w:val="00EE37C3"/>
    <w:rsid w:val="00EE4246"/>
    <w:rsid w:val="00EE5AB4"/>
    <w:rsid w:val="00EE63DC"/>
    <w:rsid w:val="00EE67ED"/>
    <w:rsid w:val="00EF0E3B"/>
    <w:rsid w:val="00EF20E6"/>
    <w:rsid w:val="00EF24CD"/>
    <w:rsid w:val="00EF2EF0"/>
    <w:rsid w:val="00EF3468"/>
    <w:rsid w:val="00EF3C80"/>
    <w:rsid w:val="00EF4831"/>
    <w:rsid w:val="00EF51F1"/>
    <w:rsid w:val="00F01D9E"/>
    <w:rsid w:val="00F02251"/>
    <w:rsid w:val="00F024D1"/>
    <w:rsid w:val="00F02FEA"/>
    <w:rsid w:val="00F05830"/>
    <w:rsid w:val="00F058DF"/>
    <w:rsid w:val="00F05C1D"/>
    <w:rsid w:val="00F0724C"/>
    <w:rsid w:val="00F07DA9"/>
    <w:rsid w:val="00F1131A"/>
    <w:rsid w:val="00F114EB"/>
    <w:rsid w:val="00F131F5"/>
    <w:rsid w:val="00F13619"/>
    <w:rsid w:val="00F13E2A"/>
    <w:rsid w:val="00F14BC7"/>
    <w:rsid w:val="00F15078"/>
    <w:rsid w:val="00F1511E"/>
    <w:rsid w:val="00F16B65"/>
    <w:rsid w:val="00F2002E"/>
    <w:rsid w:val="00F207C3"/>
    <w:rsid w:val="00F20E2F"/>
    <w:rsid w:val="00F20E9C"/>
    <w:rsid w:val="00F21B36"/>
    <w:rsid w:val="00F22B9A"/>
    <w:rsid w:val="00F23BA3"/>
    <w:rsid w:val="00F23E28"/>
    <w:rsid w:val="00F23F35"/>
    <w:rsid w:val="00F24034"/>
    <w:rsid w:val="00F2447A"/>
    <w:rsid w:val="00F247F5"/>
    <w:rsid w:val="00F25EF1"/>
    <w:rsid w:val="00F2626A"/>
    <w:rsid w:val="00F263AA"/>
    <w:rsid w:val="00F26B7C"/>
    <w:rsid w:val="00F2706C"/>
    <w:rsid w:val="00F2790C"/>
    <w:rsid w:val="00F27ABA"/>
    <w:rsid w:val="00F30636"/>
    <w:rsid w:val="00F30B12"/>
    <w:rsid w:val="00F31B26"/>
    <w:rsid w:val="00F3294E"/>
    <w:rsid w:val="00F34152"/>
    <w:rsid w:val="00F342C2"/>
    <w:rsid w:val="00F35434"/>
    <w:rsid w:val="00F377F2"/>
    <w:rsid w:val="00F37C46"/>
    <w:rsid w:val="00F40B8A"/>
    <w:rsid w:val="00F40ED2"/>
    <w:rsid w:val="00F41367"/>
    <w:rsid w:val="00F41D10"/>
    <w:rsid w:val="00F41FA2"/>
    <w:rsid w:val="00F42DBE"/>
    <w:rsid w:val="00F42DDC"/>
    <w:rsid w:val="00F44815"/>
    <w:rsid w:val="00F451FA"/>
    <w:rsid w:val="00F46170"/>
    <w:rsid w:val="00F46671"/>
    <w:rsid w:val="00F4696A"/>
    <w:rsid w:val="00F46CC5"/>
    <w:rsid w:val="00F47108"/>
    <w:rsid w:val="00F47D6D"/>
    <w:rsid w:val="00F51232"/>
    <w:rsid w:val="00F51DC2"/>
    <w:rsid w:val="00F528F1"/>
    <w:rsid w:val="00F52A1A"/>
    <w:rsid w:val="00F532D6"/>
    <w:rsid w:val="00F54ABC"/>
    <w:rsid w:val="00F55078"/>
    <w:rsid w:val="00F556DD"/>
    <w:rsid w:val="00F557E5"/>
    <w:rsid w:val="00F55AB8"/>
    <w:rsid w:val="00F55B65"/>
    <w:rsid w:val="00F55BEC"/>
    <w:rsid w:val="00F55F31"/>
    <w:rsid w:val="00F568F0"/>
    <w:rsid w:val="00F56A91"/>
    <w:rsid w:val="00F56DD2"/>
    <w:rsid w:val="00F56F79"/>
    <w:rsid w:val="00F57E60"/>
    <w:rsid w:val="00F601FE"/>
    <w:rsid w:val="00F609DD"/>
    <w:rsid w:val="00F60F77"/>
    <w:rsid w:val="00F6119F"/>
    <w:rsid w:val="00F613A2"/>
    <w:rsid w:val="00F62128"/>
    <w:rsid w:val="00F62D83"/>
    <w:rsid w:val="00F63684"/>
    <w:rsid w:val="00F63718"/>
    <w:rsid w:val="00F64235"/>
    <w:rsid w:val="00F6434E"/>
    <w:rsid w:val="00F649A1"/>
    <w:rsid w:val="00F6566E"/>
    <w:rsid w:val="00F70D24"/>
    <w:rsid w:val="00F71322"/>
    <w:rsid w:val="00F71D63"/>
    <w:rsid w:val="00F72033"/>
    <w:rsid w:val="00F727BF"/>
    <w:rsid w:val="00F72A6B"/>
    <w:rsid w:val="00F74B0A"/>
    <w:rsid w:val="00F7642E"/>
    <w:rsid w:val="00F76A65"/>
    <w:rsid w:val="00F778B0"/>
    <w:rsid w:val="00F77B5E"/>
    <w:rsid w:val="00F80648"/>
    <w:rsid w:val="00F80802"/>
    <w:rsid w:val="00F810A5"/>
    <w:rsid w:val="00F813FD"/>
    <w:rsid w:val="00F81CD9"/>
    <w:rsid w:val="00F829A2"/>
    <w:rsid w:val="00F82EBA"/>
    <w:rsid w:val="00F8438B"/>
    <w:rsid w:val="00F8463B"/>
    <w:rsid w:val="00F848CE"/>
    <w:rsid w:val="00F84C14"/>
    <w:rsid w:val="00F84EAF"/>
    <w:rsid w:val="00F857FD"/>
    <w:rsid w:val="00F85D9C"/>
    <w:rsid w:val="00F86714"/>
    <w:rsid w:val="00F86A12"/>
    <w:rsid w:val="00F86F29"/>
    <w:rsid w:val="00F905AF"/>
    <w:rsid w:val="00F90E1D"/>
    <w:rsid w:val="00F91946"/>
    <w:rsid w:val="00F9209F"/>
    <w:rsid w:val="00F921D1"/>
    <w:rsid w:val="00F92BDF"/>
    <w:rsid w:val="00F92C8D"/>
    <w:rsid w:val="00F92E61"/>
    <w:rsid w:val="00F93417"/>
    <w:rsid w:val="00F934E9"/>
    <w:rsid w:val="00F950EB"/>
    <w:rsid w:val="00F95A4A"/>
    <w:rsid w:val="00F95AF4"/>
    <w:rsid w:val="00F95BEC"/>
    <w:rsid w:val="00F96737"/>
    <w:rsid w:val="00F96F4E"/>
    <w:rsid w:val="00F97B77"/>
    <w:rsid w:val="00FA0FB1"/>
    <w:rsid w:val="00FA1013"/>
    <w:rsid w:val="00FA111F"/>
    <w:rsid w:val="00FA11AD"/>
    <w:rsid w:val="00FA1B86"/>
    <w:rsid w:val="00FA35E2"/>
    <w:rsid w:val="00FA47E0"/>
    <w:rsid w:val="00FA5CC4"/>
    <w:rsid w:val="00FA65C8"/>
    <w:rsid w:val="00FA79EE"/>
    <w:rsid w:val="00FB02BC"/>
    <w:rsid w:val="00FB185C"/>
    <w:rsid w:val="00FB23D1"/>
    <w:rsid w:val="00FB2663"/>
    <w:rsid w:val="00FB28F2"/>
    <w:rsid w:val="00FB2A90"/>
    <w:rsid w:val="00FB4597"/>
    <w:rsid w:val="00FB5154"/>
    <w:rsid w:val="00FB7490"/>
    <w:rsid w:val="00FC221C"/>
    <w:rsid w:val="00FC292D"/>
    <w:rsid w:val="00FC3222"/>
    <w:rsid w:val="00FC328E"/>
    <w:rsid w:val="00FC36E5"/>
    <w:rsid w:val="00FC453C"/>
    <w:rsid w:val="00FC643E"/>
    <w:rsid w:val="00FC6E5C"/>
    <w:rsid w:val="00FC70F3"/>
    <w:rsid w:val="00FD0DFA"/>
    <w:rsid w:val="00FD1C3A"/>
    <w:rsid w:val="00FD20F6"/>
    <w:rsid w:val="00FD28E1"/>
    <w:rsid w:val="00FD2E65"/>
    <w:rsid w:val="00FD3C03"/>
    <w:rsid w:val="00FD6173"/>
    <w:rsid w:val="00FD73AF"/>
    <w:rsid w:val="00FD73DF"/>
    <w:rsid w:val="00FD7FF4"/>
    <w:rsid w:val="00FE2373"/>
    <w:rsid w:val="00FE3614"/>
    <w:rsid w:val="00FE3B3C"/>
    <w:rsid w:val="00FE5A9F"/>
    <w:rsid w:val="00FE61DB"/>
    <w:rsid w:val="00FE72DF"/>
    <w:rsid w:val="00FE77E5"/>
    <w:rsid w:val="00FE795F"/>
    <w:rsid w:val="00FE7B93"/>
    <w:rsid w:val="00FF0218"/>
    <w:rsid w:val="00FF1660"/>
    <w:rsid w:val="00FF1CE2"/>
    <w:rsid w:val="00FF271E"/>
    <w:rsid w:val="00FF3152"/>
    <w:rsid w:val="00FF4613"/>
    <w:rsid w:val="00FF4A84"/>
    <w:rsid w:val="00FF6A4C"/>
    <w:rsid w:val="00FF6E60"/>
    <w:rsid w:val="00FF75B4"/>
    <w:rsid w:val="5E2226E5"/>
    <w:rsid w:val="716D5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D74CE7"/>
  <w15:docId w15:val="{A98DD122-CE08-49FF-BC17-9D3470A95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qFormat="1"/>
    <w:lsdException w:name="toc 8" w:semiHidden="1" w:uiPriority="0"/>
    <w:lsdException w:name="toc 9" w:semiHidden="1" w:uiPriority="0" w:qFormat="1"/>
    <w:lsdException w:name="Normal Indent" w:semiHidden="1" w:unhideWhenUsed="1"/>
    <w:lsdException w:name="footnote text" w:semiHidden="1" w:uiPriority="0"/>
    <w:lsdException w:name="annotation text" w:semiHidden="1" w:uiPriority="0" w:qFormat="1"/>
    <w:lsdException w:name="header" w:uiPriority="0"/>
    <w:lsdException w:name="footer" w:semiHidden="1" w:uiPriority="0"/>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qFormat="1"/>
    <w:lsdException w:name="List 2" w:semiHidden="1" w:uiPriority="0"/>
    <w:lsdException w:name="List 3" w:semiHidden="1" w:uiPriority="0"/>
    <w:lsdException w:name="List 4" w:semiHidden="1" w:uiPriority="0"/>
    <w:lsdException w:name="List 5" w:semiHidden="1" w:uiPriority="0" w:qFormat="1"/>
    <w:lsdException w:name="List Bullet 2" w:semiHidden="1" w:uiPriority="0"/>
    <w:lsdException w:name="List Bullet 3" w:semiHidden="1" w:uiPriority="0" w:qFormat="1"/>
    <w:lsdException w:name="List Bullet 4" w:semiHidden="1" w:uiPriority="0"/>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0">
    <w:name w:val="heading 2"/>
    <w:basedOn w:val="1"/>
    <w:next w:val="a"/>
    <w:qFormat/>
    <w:pPr>
      <w:numPr>
        <w:ilvl w:val="1"/>
      </w:numPr>
      <w:pBdr>
        <w:top w:val="none" w:sz="0" w:space="0" w:color="auto"/>
      </w:pBdr>
      <w:spacing w:before="180"/>
      <w:ind w:left="576"/>
      <w:outlineLvl w:val="1"/>
    </w:pPr>
    <w:rPr>
      <w:sz w:val="32"/>
    </w:rPr>
  </w:style>
  <w:style w:type="paragraph" w:styleId="3">
    <w:name w:val="heading 3"/>
    <w:basedOn w:val="20"/>
    <w:next w:val="a"/>
    <w:link w:val="30"/>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semiHidden/>
    <w:pPr>
      <w:ind w:left="1135"/>
    </w:pPr>
  </w:style>
  <w:style w:type="paragraph" w:styleId="21">
    <w:name w:val="List 2"/>
    <w:basedOn w:val="a3"/>
    <w:semiHidden/>
    <w:pPr>
      <w:ind w:left="851"/>
    </w:pPr>
  </w:style>
  <w:style w:type="paragraph" w:styleId="a3">
    <w:name w:val="List"/>
    <w:basedOn w:val="a"/>
    <w:semiHidden/>
    <w:pPr>
      <w:ind w:left="568" w:hanging="284"/>
    </w:pPr>
  </w:style>
  <w:style w:type="paragraph" w:styleId="a4">
    <w:name w:val="annotation subject"/>
    <w:basedOn w:val="a5"/>
    <w:next w:val="a5"/>
    <w:link w:val="a6"/>
    <w:uiPriority w:val="99"/>
    <w:semiHidden/>
    <w:unhideWhenUsed/>
    <w:qFormat/>
    <w:pPr>
      <w:spacing w:after="180"/>
      <w:jc w:val="left"/>
    </w:pPr>
    <w:rPr>
      <w:rFonts w:ascii="Times New Roman" w:hAnsi="Times New Roman"/>
      <w:b/>
      <w:bCs/>
    </w:rPr>
  </w:style>
  <w:style w:type="paragraph" w:styleId="a5">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2"/>
    <w:next w:val="a"/>
    <w:semiHidden/>
    <w:pPr>
      <w:ind w:left="1418" w:hanging="1418"/>
    </w:pPr>
  </w:style>
  <w:style w:type="paragraph" w:styleId="32">
    <w:name w:val="toc 3"/>
    <w:basedOn w:val="22"/>
    <w:next w:val="a"/>
    <w:semiHidden/>
    <w:pPr>
      <w:ind w:left="1134" w:hanging="1134"/>
    </w:pPr>
  </w:style>
  <w:style w:type="paragraph" w:styleId="22">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3">
    <w:name w:val="List Number 2"/>
    <w:basedOn w:val="a8"/>
    <w:semiHidden/>
    <w:qFormat/>
    <w:pPr>
      <w:ind w:left="851"/>
    </w:pPr>
  </w:style>
  <w:style w:type="paragraph" w:styleId="a8">
    <w:name w:val="List Number"/>
    <w:basedOn w:val="a3"/>
    <w:semiHidden/>
    <w:qFormat/>
  </w:style>
  <w:style w:type="paragraph" w:styleId="41">
    <w:name w:val="List Bullet 4"/>
    <w:basedOn w:val="33"/>
    <w:semiHidden/>
    <w:pPr>
      <w:ind w:left="1418"/>
    </w:pPr>
  </w:style>
  <w:style w:type="paragraph" w:styleId="33">
    <w:name w:val="List Bullet 3"/>
    <w:basedOn w:val="24"/>
    <w:semiHidden/>
    <w:qFormat/>
    <w:pPr>
      <w:ind w:left="1135"/>
    </w:pPr>
  </w:style>
  <w:style w:type="paragraph" w:styleId="24">
    <w:name w:val="List Bullet 2"/>
    <w:basedOn w:val="a9"/>
    <w:semiHidden/>
    <w:pPr>
      <w:ind w:left="851"/>
    </w:pPr>
  </w:style>
  <w:style w:type="paragraph" w:styleId="a9">
    <w:name w:val="List Bullet"/>
    <w:basedOn w:val="a3"/>
    <w:semiHidden/>
  </w:style>
  <w:style w:type="paragraph" w:styleId="aa">
    <w:name w:val="caption"/>
    <w:basedOn w:val="a"/>
    <w:next w:val="a"/>
    <w:uiPriority w:val="35"/>
    <w:unhideWhenUsed/>
    <w:qFormat/>
    <w:rPr>
      <w:rFonts w:asciiTheme="majorHAnsi" w:eastAsia="黑体" w:hAnsiTheme="majorHAnsi" w:cstheme="majorBidi"/>
    </w:rPr>
  </w:style>
  <w:style w:type="paragraph" w:styleId="ab">
    <w:name w:val="Body Text"/>
    <w:basedOn w:val="a"/>
    <w:semiHidden/>
    <w:rPr>
      <w:rFonts w:ascii="Arial" w:hAnsi="Arial" w:cs="Arial"/>
      <w:color w:val="FF0000"/>
    </w:rPr>
  </w:style>
  <w:style w:type="paragraph" w:styleId="51">
    <w:name w:val="List Bullet 5"/>
    <w:basedOn w:val="41"/>
    <w:semiHidden/>
    <w:qFormat/>
    <w:pPr>
      <w:ind w:left="1702"/>
    </w:pPr>
  </w:style>
  <w:style w:type="paragraph" w:styleId="80">
    <w:name w:val="toc 8"/>
    <w:basedOn w:val="10"/>
    <w:next w:val="a"/>
    <w:semiHidden/>
    <w:pPr>
      <w:spacing w:before="180"/>
      <w:ind w:left="2693" w:hanging="2693"/>
    </w:pPr>
    <w:rPr>
      <w:b/>
    </w:rPr>
  </w:style>
  <w:style w:type="paragraph" w:styleId="ac">
    <w:name w:val="Balloon Text"/>
    <w:basedOn w:val="a"/>
    <w:link w:val="ad"/>
    <w:unhideWhenUsed/>
    <w:rPr>
      <w:rFonts w:ascii="Tahoma" w:hAnsi="Tahoma" w:cs="Tahoma"/>
      <w:sz w:val="16"/>
      <w:szCs w:val="16"/>
    </w:rPr>
  </w:style>
  <w:style w:type="paragraph" w:styleId="ae">
    <w:name w:val="footer"/>
    <w:basedOn w:val="af"/>
    <w:semiHidden/>
    <w:pPr>
      <w:jc w:val="center"/>
    </w:pPr>
    <w:rPr>
      <w:i/>
    </w:rPr>
  </w:style>
  <w:style w:type="paragraph" w:styleId="af">
    <w:name w:val="header"/>
    <w:link w:val="af0"/>
    <w:pPr>
      <w:widowControl w:val="0"/>
      <w:overflowPunct w:val="0"/>
      <w:autoSpaceDE w:val="0"/>
      <w:autoSpaceDN w:val="0"/>
      <w:adjustRightInd w:val="0"/>
      <w:textAlignment w:val="baseline"/>
    </w:pPr>
    <w:rPr>
      <w:rFonts w:ascii="Arial" w:hAnsi="Arial"/>
      <w:b/>
      <w:sz w:val="18"/>
      <w:lang w:eastAsia="en-US"/>
    </w:rPr>
  </w:style>
  <w:style w:type="paragraph" w:styleId="af1">
    <w:name w:val="footnote text"/>
    <w:basedOn w:val="a"/>
    <w:link w:val="af2"/>
    <w:semiHidden/>
    <w:pPr>
      <w:keepLines/>
      <w:spacing w:after="0"/>
      <w:ind w:left="454" w:hanging="454"/>
    </w:pPr>
    <w:rPr>
      <w:sz w:val="16"/>
    </w:rPr>
  </w:style>
  <w:style w:type="paragraph" w:styleId="52">
    <w:name w:val="List 5"/>
    <w:basedOn w:val="42"/>
    <w:semiHidden/>
    <w:qFormat/>
    <w:pPr>
      <w:ind w:left="1702"/>
    </w:pPr>
  </w:style>
  <w:style w:type="paragraph" w:styleId="42">
    <w:name w:val="List 4"/>
    <w:basedOn w:val="31"/>
    <w:semiHidden/>
    <w:pPr>
      <w:ind w:left="1418"/>
    </w:pPr>
  </w:style>
  <w:style w:type="paragraph" w:styleId="90">
    <w:name w:val="toc 9"/>
    <w:basedOn w:val="80"/>
    <w:next w:val="a"/>
    <w:semiHidden/>
    <w:qFormat/>
    <w:pPr>
      <w:ind w:left="1418" w:hanging="1418"/>
    </w:pPr>
  </w:style>
  <w:style w:type="paragraph" w:styleId="11">
    <w:name w:val="index 1"/>
    <w:basedOn w:val="a"/>
    <w:next w:val="a"/>
    <w:semiHidden/>
    <w:pPr>
      <w:keepLines/>
      <w:spacing w:after="0"/>
    </w:pPr>
  </w:style>
  <w:style w:type="paragraph" w:styleId="25">
    <w:name w:val="index 2"/>
    <w:basedOn w:val="11"/>
    <w:next w:val="a"/>
    <w:semiHidden/>
    <w:qFormat/>
    <w:pPr>
      <w:ind w:left="284"/>
    </w:pPr>
  </w:style>
  <w:style w:type="character" w:styleId="af3">
    <w:name w:val="page number"/>
    <w:basedOn w:val="a0"/>
    <w:semiHidden/>
    <w:qFormat/>
  </w:style>
  <w:style w:type="character" w:styleId="af4">
    <w:name w:val="Hyperlink"/>
    <w:basedOn w:val="a0"/>
    <w:uiPriority w:val="99"/>
    <w:unhideWhenUsed/>
    <w:rPr>
      <w:color w:val="0000FF"/>
      <w:u w:val="single"/>
    </w:rPr>
  </w:style>
  <w:style w:type="character" w:styleId="af5">
    <w:name w:val="annotation reference"/>
    <w:basedOn w:val="a0"/>
    <w:semiHidden/>
    <w:rPr>
      <w:sz w:val="16"/>
    </w:rPr>
  </w:style>
  <w:style w:type="character" w:styleId="af6">
    <w:name w:val="footnote reference"/>
    <w:basedOn w:val="a0"/>
    <w:semiHidden/>
    <w:rPr>
      <w:b/>
      <w:position w:val="6"/>
      <w:sz w:val="16"/>
    </w:rPr>
  </w:style>
  <w:style w:type="table" w:styleId="af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批注框文本 字符"/>
    <w:basedOn w:val="a0"/>
    <w:link w:val="ac"/>
    <w:rPr>
      <w:rFonts w:ascii="Tahoma" w:hAnsi="Tahoma" w:cs="Tahoma"/>
      <w:sz w:val="16"/>
      <w:szCs w:val="16"/>
      <w:lang w:val="en-GB"/>
    </w:rPr>
  </w:style>
  <w:style w:type="paragraph" w:customStyle="1" w:styleId="B1">
    <w:name w:val="B1"/>
    <w:basedOn w:val="a3"/>
    <w:link w:val="B1Char1"/>
    <w:qFormat/>
  </w:style>
  <w:style w:type="paragraph" w:customStyle="1" w:styleId="00BodyText">
    <w:name w:val="00 BodyText"/>
    <w:basedOn w:val="a"/>
    <w:pPr>
      <w:spacing w:after="220"/>
    </w:pPr>
    <w:rPr>
      <w:rFonts w:ascii="Arial" w:hAnsi="Arial"/>
      <w:sz w:val="22"/>
      <w:lang w:val="en-US"/>
    </w:rPr>
  </w:style>
  <w:style w:type="paragraph" w:customStyle="1" w:styleId="af8">
    <w:name w:val="??"/>
    <w:pPr>
      <w:widowControl w:val="0"/>
    </w:pPr>
    <w:rPr>
      <w:lang w:eastAsia="en-US"/>
    </w:rPr>
  </w:style>
  <w:style w:type="paragraph" w:customStyle="1" w:styleId="26">
    <w:name w:val="??? 2"/>
    <w:basedOn w:val="af8"/>
    <w:next w:val="af8"/>
    <w:pPr>
      <w:keepNext/>
    </w:pPr>
    <w:rPr>
      <w:rFonts w:ascii="Arial" w:hAnsi="Arial"/>
      <w:b/>
      <w:sz w:val="24"/>
    </w:rPr>
  </w:style>
  <w:style w:type="paragraph" w:customStyle="1" w:styleId="DECISION">
    <w:name w:val="DECISION"/>
    <w:basedOn w:val="a"/>
    <w:pPr>
      <w:widowControl w:val="0"/>
      <w:numPr>
        <w:numId w:val="2"/>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5"/>
      </w:numPr>
    </w:pPr>
    <w:rPr>
      <w:color w:val="FF0000"/>
    </w:rPr>
  </w:style>
  <w:style w:type="character" w:customStyle="1" w:styleId="af0">
    <w:name w:val="页眉 字符"/>
    <w:basedOn w:val="a0"/>
    <w:link w:val="af"/>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pPr>
      <w:outlineLvl w:val="9"/>
    </w:pPr>
  </w:style>
  <w:style w:type="character" w:customStyle="1" w:styleId="af2">
    <w:name w:val="脚注文本 字符"/>
    <w:basedOn w:val="a0"/>
    <w:link w:val="af1"/>
    <w:semiHidden/>
    <w:qFormat/>
    <w:rPr>
      <w:sz w:val="16"/>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2">
    <w:name w:val="B2"/>
    <w:basedOn w:val="21"/>
  </w:style>
  <w:style w:type="paragraph" w:customStyle="1" w:styleId="B3">
    <w:name w:val="B3"/>
    <w:basedOn w:val="31"/>
    <w:qFormat/>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Proposal">
    <w:name w:val="Proposal"/>
    <w:basedOn w:val="a"/>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9">
    <w:name w:val="List Paragraph"/>
    <w:basedOn w:val="a"/>
    <w:uiPriority w:val="34"/>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0">
    <w:name w:val="标题 3 字符"/>
    <w:link w:val="3"/>
    <w:rPr>
      <w:rFonts w:ascii="Arial" w:hAnsi="Arial"/>
      <w:sz w:val="28"/>
      <w:lang w:val="en-GB"/>
    </w:rPr>
  </w:style>
  <w:style w:type="character" w:customStyle="1" w:styleId="B1Char1">
    <w:name w:val="B1 Char1"/>
    <w:link w:val="B1"/>
    <w:rPr>
      <w:lang w:val="en-GB"/>
    </w:rPr>
  </w:style>
  <w:style w:type="character" w:customStyle="1" w:styleId="EditorsNoteChar">
    <w:name w:val="Editor's Note Char"/>
    <w:link w:val="EditorsNote"/>
    <w:qFormat/>
    <w:rPr>
      <w:color w:val="FF0000"/>
      <w:lang w:val="en-GB"/>
    </w:rPr>
  </w:style>
  <w:style w:type="character" w:customStyle="1" w:styleId="NOZchn">
    <w:name w:val="NO Zchn"/>
    <w:link w:val="NO"/>
    <w:rPr>
      <w:lang w:val="en-GB"/>
    </w:rPr>
  </w:style>
  <w:style w:type="character" w:customStyle="1" w:styleId="THChar">
    <w:name w:val="TH Char"/>
    <w:link w:val="TH"/>
    <w:rPr>
      <w:rFonts w:ascii="Arial" w:hAnsi="Arial"/>
      <w:b/>
      <w:lang w:val="en-GB"/>
    </w:rPr>
  </w:style>
  <w:style w:type="character" w:customStyle="1" w:styleId="TAHCar">
    <w:name w:val="TAH Car"/>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宋体"/>
      <w:lang w:val="en-GB" w:eastAsia="en-US" w:bidi="ar-SA"/>
    </w:rPr>
  </w:style>
  <w:style w:type="character" w:customStyle="1" w:styleId="TALCar">
    <w:name w:val="TAL Car"/>
    <w:qFormat/>
    <w:rPr>
      <w:rFonts w:ascii="Arial" w:eastAsia="宋体" w:hAnsi="Arial"/>
      <w:sz w:val="18"/>
      <w:lang w:val="en-GB" w:eastAsia="en-US" w:bidi="ar-SA"/>
    </w:rPr>
  </w:style>
  <w:style w:type="character" w:customStyle="1" w:styleId="a7">
    <w:name w:val="批注文字 字符"/>
    <w:basedOn w:val="a0"/>
    <w:link w:val="a5"/>
    <w:semiHidden/>
    <w:qFormat/>
    <w:rPr>
      <w:rFonts w:ascii="Arial" w:hAnsi="Arial"/>
      <w:lang w:val="en-GB"/>
    </w:rPr>
  </w:style>
  <w:style w:type="character" w:customStyle="1" w:styleId="a6">
    <w:name w:val="批注主题 字符"/>
    <w:basedOn w:val="a7"/>
    <w:link w:val="a4"/>
    <w:uiPriority w:val="99"/>
    <w:semiHidden/>
    <w:qFormat/>
    <w:rPr>
      <w:rFonts w:ascii="Arial" w:hAnsi="Arial"/>
      <w:b/>
      <w:bCs/>
      <w:lang w:val="en-GB"/>
    </w:rPr>
  </w:style>
  <w:style w:type="paragraph" w:customStyle="1" w:styleId="12">
    <w:name w:val="修订1"/>
    <w:hidden/>
    <w:uiPriority w:val="99"/>
    <w:semiHidden/>
    <w:qFormat/>
    <w:rPr>
      <w:lang w:val="en-GB" w:eastAsia="en-US"/>
    </w:rPr>
  </w:style>
  <w:style w:type="character" w:customStyle="1" w:styleId="TFChar">
    <w:name w:val="TF Char"/>
    <w:qFormat/>
    <w:rPr>
      <w:rFonts w:ascii="Arial" w:hAnsi="Arial"/>
      <w:b/>
      <w:lang w:eastAsia="en-US"/>
    </w:rPr>
  </w:style>
  <w:style w:type="paragraph" w:styleId="afa">
    <w:name w:val="No Spacing"/>
    <w:basedOn w:val="a"/>
    <w:uiPriority w:val="99"/>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pPr>
      <w:numPr>
        <w:numId w:val="7"/>
      </w:numPr>
      <w:tabs>
        <w:tab w:val="clear" w:pos="840"/>
        <w:tab w:val="left" w:pos="704"/>
      </w:tabs>
      <w:ind w:left="704" w:hanging="42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184610">
      <w:bodyDiv w:val="1"/>
      <w:marLeft w:val="0"/>
      <w:marRight w:val="0"/>
      <w:marTop w:val="0"/>
      <w:marBottom w:val="0"/>
      <w:divBdr>
        <w:top w:val="none" w:sz="0" w:space="0" w:color="auto"/>
        <w:left w:val="none" w:sz="0" w:space="0" w:color="auto"/>
        <w:bottom w:val="none" w:sz="0" w:space="0" w:color="auto"/>
        <w:right w:val="none" w:sz="0" w:space="0" w:color="auto"/>
      </w:divBdr>
      <w:divsChild>
        <w:div w:id="1963338125">
          <w:marLeft w:val="1080"/>
          <w:marRight w:val="0"/>
          <w:marTop w:val="100"/>
          <w:marBottom w:val="0"/>
          <w:divBdr>
            <w:top w:val="none" w:sz="0" w:space="0" w:color="auto"/>
            <w:left w:val="none" w:sz="0" w:space="0" w:color="auto"/>
            <w:bottom w:val="none" w:sz="0" w:space="0" w:color="auto"/>
            <w:right w:val="none" w:sz="0" w:space="0" w:color="auto"/>
          </w:divBdr>
        </w:div>
      </w:divsChild>
    </w:div>
    <w:div w:id="1146239949">
      <w:bodyDiv w:val="1"/>
      <w:marLeft w:val="0"/>
      <w:marRight w:val="0"/>
      <w:marTop w:val="0"/>
      <w:marBottom w:val="0"/>
      <w:divBdr>
        <w:top w:val="none" w:sz="0" w:space="0" w:color="auto"/>
        <w:left w:val="none" w:sz="0" w:space="0" w:color="auto"/>
        <w:bottom w:val="none" w:sz="0" w:space="0" w:color="auto"/>
        <w:right w:val="none" w:sz="0" w:space="0" w:color="auto"/>
      </w:divBdr>
    </w:div>
    <w:div w:id="16514043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5CDE64-2918-46D7-B709-DFF5B7F94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2870</TotalTime>
  <Pages>3</Pages>
  <Words>944</Words>
  <Characters>5381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China Telecom</cp:lastModifiedBy>
  <cp:revision>347</cp:revision>
  <cp:lastPrinted>2019-03-27T02:48:00Z</cp:lastPrinted>
  <dcterms:created xsi:type="dcterms:W3CDTF">2020-08-06T01:57:00Z</dcterms:created>
  <dcterms:modified xsi:type="dcterms:W3CDTF">2021-08-06T00:11:00Z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